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1E8944D9"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146C0">
        <w:rPr>
          <w:rFonts w:ascii="GHEA Grapalat" w:hAnsi="GHEA Grapalat"/>
          <w:i w:val="0"/>
          <w:sz w:val="24"/>
          <w:szCs w:val="24"/>
          <w:lang w:val="hy-AM"/>
        </w:rPr>
        <w:t>04</w:t>
      </w:r>
      <w:r w:rsidRPr="001F5C2F">
        <w:rPr>
          <w:rFonts w:ascii="GHEA Grapalat" w:hAnsi="GHEA Grapalat"/>
          <w:i w:val="0"/>
          <w:sz w:val="24"/>
          <w:szCs w:val="24"/>
        </w:rPr>
        <w:t>" "</w:t>
      </w:r>
      <w:r w:rsidR="00A146C0">
        <w:rPr>
          <w:rFonts w:ascii="GHEA Grapalat" w:hAnsi="GHEA Grapalat"/>
          <w:i w:val="0"/>
          <w:sz w:val="24"/>
          <w:szCs w:val="24"/>
          <w:lang w:val="hy-AM"/>
        </w:rPr>
        <w:t>12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1215C9B8"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46C0">
        <w:rPr>
          <w:rFonts w:ascii="GHEA Grapalat" w:hAnsi="GHEA Grapalat"/>
          <w:b/>
          <w:i w:val="0"/>
          <w:sz w:val="24"/>
          <w:szCs w:val="24"/>
        </w:rPr>
        <w:t>EQ-GHKhAshDzB-26/1</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6B5F4A52"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A146C0">
        <w:rPr>
          <w:rFonts w:ascii="GHEA Grapalat" w:hAnsi="GHEA Grapalat"/>
          <w:b/>
          <w:i w:val="0"/>
          <w:sz w:val="22"/>
          <w:szCs w:val="18"/>
          <w:lang w:eastAsia="en-AU"/>
        </w:rPr>
        <w:t>Консультационные работы по подготовке проектно-сметной документации на строительство нового здания и благоустройство территории детского сада № 1 в административном районе Кентрон города Еревана</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4ADC95B9"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A146C0">
        <w:rPr>
          <w:rFonts w:ascii="GHEA Grapalat" w:hAnsi="GHEA Grapalat"/>
          <w:b/>
          <w:i w:val="0"/>
          <w:spacing w:val="6"/>
          <w:sz w:val="24"/>
          <w:szCs w:val="24"/>
        </w:rPr>
        <w:t>15.12.2025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91DF58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146C0">
        <w:rPr>
          <w:rFonts w:ascii="GHEA Grapalat" w:hAnsi="GHEA Grapalat"/>
          <w:b/>
          <w:i w:val="0"/>
          <w:spacing w:val="6"/>
          <w:sz w:val="24"/>
          <w:szCs w:val="24"/>
        </w:rPr>
        <w:t>15.12.2025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77777777"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011514194</w:t>
      </w:r>
    </w:p>
    <w:p w14:paraId="0084E768" w14:textId="77777777"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Pr="00116DBE">
        <w:rPr>
          <w:rFonts w:ascii="GHEA Grapalat" w:hAnsi="GHEA Grapalat"/>
          <w:iCs/>
          <w:sz w:val="14"/>
          <w:szCs w:val="12"/>
          <w:lang w:val="af-ZA"/>
        </w:rPr>
        <w:t>sona.papyan@yerevan.am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1C3E44A"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146C0">
        <w:rPr>
          <w:rFonts w:ascii="GHEA Grapalat" w:hAnsi="GHEA Grapalat"/>
          <w:i/>
          <w:lang w:val="en-US"/>
        </w:rPr>
        <w:t>EQ</w:t>
      </w:r>
      <w:r w:rsidR="00A146C0" w:rsidRPr="00A146C0">
        <w:rPr>
          <w:rFonts w:ascii="GHEA Grapalat" w:hAnsi="GHEA Grapalat"/>
          <w:i/>
        </w:rPr>
        <w:t>-</w:t>
      </w:r>
      <w:proofErr w:type="spellStart"/>
      <w:r w:rsidR="00A146C0">
        <w:rPr>
          <w:rFonts w:ascii="GHEA Grapalat" w:hAnsi="GHEA Grapalat"/>
          <w:i/>
          <w:lang w:val="en-US"/>
        </w:rPr>
        <w:t>GHKhAshDzB</w:t>
      </w:r>
      <w:proofErr w:type="spellEnd"/>
      <w:r w:rsidR="00A146C0" w:rsidRPr="00A146C0">
        <w:rPr>
          <w:rFonts w:ascii="GHEA Grapalat" w:hAnsi="GHEA Grapalat"/>
          <w:i/>
        </w:rPr>
        <w:t>-26/1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A146C0">
        <w:rPr>
          <w:rFonts w:ascii="GHEA Grapalat" w:hAnsi="GHEA Grapalat"/>
          <w:i/>
          <w:lang w:val="hy-AM"/>
        </w:rPr>
        <w:t>04.12</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285FE2C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A146C0">
        <w:rPr>
          <w:rFonts w:ascii="GHEA Grapalat" w:hAnsi="GHEA Grapalat"/>
          <w:bCs/>
          <w:spacing w:val="6"/>
        </w:rPr>
        <w:t>КОНСУЛЬТАЦИОННЫЕ РАБОТЫ ПО ПОДГОТОВКЕ ПРОЕКТНО-СМЕТНОЙ ДОКУМЕНТАЦИИ НА СТРОИТЕЛЬСТВО НОВОГО ЗДАНИЯ И БЛАГОУСТРОЙСТВО ТЕРРИТОРИИ ДЕТСКОГО САДА № 1 В АДМИНИСТРАТИВНОМ РАЙОНЕ КЕНТРОН ГОРОДА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70B1ADA9"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A146C0">
        <w:rPr>
          <w:rFonts w:ascii="GHEA Grapalat" w:hAnsi="GHEA Grapalat"/>
          <w:b/>
          <w:spacing w:val="6"/>
        </w:rPr>
        <w:t>КОНСУЛЬТАЦИОННЫЕ РАБОТЫ ПО ПОДГОТОВКЕ ПРОЕКТНО-СМЕТНОЙ ДОКУМЕНТАЦИИ НА СТРОИТЕЛЬСТВО НОВОГО ЗДАНИЯ И БЛАГОУСТРОЙСТВО ТЕРРИТОРИИ ДЕТСКОГО САДА № 1 В АДМИНИСТРАТИВНОМ РАЙОНЕ КЕНТРОН ГОРОДА ЕРЕВАНА</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F7CF4CA"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146C0">
        <w:rPr>
          <w:rFonts w:ascii="GHEA Grapalat" w:hAnsi="GHEA Grapalat"/>
          <w:spacing w:val="-6"/>
        </w:rPr>
        <w:t>EQ-GHKhAshDzB-26/1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F20DA6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146C0">
        <w:rPr>
          <w:rFonts w:ascii="GHEA Grapalat" w:hAnsi="GHEA Grapalat"/>
          <w:b/>
          <w:i w:val="0"/>
          <w:sz w:val="22"/>
          <w:szCs w:val="18"/>
          <w:lang w:eastAsia="en-AU"/>
        </w:rPr>
        <w:t>Консультационные работы по подготовке проектно-сметной документации на строительство нового здания и благоустройство территории детского сада № 1 в административном районе Кентрон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50324EDD" w:rsidR="00FB363C" w:rsidRPr="00FB363C" w:rsidRDefault="00A146C0"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en-US"/>
              </w:rPr>
              <w:t>15 400 000</w:t>
            </w:r>
          </w:p>
        </w:tc>
        <w:tc>
          <w:tcPr>
            <w:tcW w:w="6175" w:type="dxa"/>
            <w:vAlign w:val="center"/>
          </w:tcPr>
          <w:p w14:paraId="36ABB8D1" w14:textId="326E34B8" w:rsidR="00FB363C" w:rsidRPr="009A7748" w:rsidRDefault="00A146C0"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Консультационные работы по подготовке проектно-сметной документации на строительство нового здания и благоустройство территории детского сада № 1 в административном районе Кентрон города Еревана</w:t>
            </w:r>
            <w:r w:rsidR="00116DBE" w:rsidRPr="00116DBE">
              <w:rPr>
                <w:rFonts w:ascii="GHEA Grapalat" w:hAnsi="GHEA Grapalat" w:cstheme="minorHAnsi"/>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w:t>
      </w:r>
      <w:r w:rsidRPr="0005455C">
        <w:rPr>
          <w:rFonts w:ascii="GHEA Grapalat" w:hAnsi="GHEA Grapalat"/>
          <w:lang w:val="hy-AM"/>
        </w:rPr>
        <w:lastRenderedPageBreak/>
        <w:t>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В штате должно быть не менее 5 человек с опытом профессиональной работы не 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lastRenderedPageBreak/>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BD3590">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60A80F80" w:rsidR="00A146C0" w:rsidRPr="009E267A" w:rsidRDefault="00A146C0" w:rsidP="00BD359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 электротехники и энергетики</w:t>
            </w:r>
          </w:p>
        </w:tc>
        <w:tc>
          <w:tcPr>
            <w:tcW w:w="2124" w:type="dxa"/>
            <w:vAlign w:val="center"/>
          </w:tcPr>
          <w:p w14:paraId="710ECEA3" w14:textId="06E3A922" w:rsidR="00A146C0" w:rsidRPr="00A146C0" w:rsidRDefault="00A146C0" w:rsidP="00BD3590">
            <w:pPr>
              <w:ind w:right="-21"/>
              <w:jc w:val="center"/>
              <w:rPr>
                <w:rFonts w:ascii="GHEA Grapalat" w:hAnsi="GHEA Grapalat" w:cs="Arial Armenian"/>
                <w:sz w:val="22"/>
                <w:szCs w:val="22"/>
              </w:rPr>
            </w:pPr>
            <w:r w:rsidRPr="00A146C0">
              <w:rPr>
                <w:rFonts w:ascii="GHEA Grapalat" w:hAnsi="GHEA Grapalat" w:cs="Arial Armenian"/>
                <w:sz w:val="22"/>
                <w:szCs w:val="22"/>
                <w:lang w:val="hy-AM"/>
              </w:rPr>
              <w:t>1-й</w:t>
            </w:r>
          </w:p>
        </w:tc>
        <w:tc>
          <w:tcPr>
            <w:tcW w:w="2463" w:type="dxa"/>
          </w:tcPr>
          <w:p w14:paraId="601A346E" w14:textId="77777777" w:rsidR="00A146C0" w:rsidRPr="009E267A" w:rsidRDefault="00A146C0" w:rsidP="00BD3590">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0987B1EC" w14:textId="77777777" w:rsidTr="00BD3590">
        <w:trPr>
          <w:trHeight w:val="625"/>
        </w:trPr>
        <w:tc>
          <w:tcPr>
            <w:tcW w:w="936" w:type="dxa"/>
            <w:vAlign w:val="center"/>
          </w:tcPr>
          <w:p w14:paraId="6B0EA09F"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p w14:paraId="2B34E607" w14:textId="77777777" w:rsidR="00A146C0" w:rsidRPr="005E04F1" w:rsidRDefault="00A146C0" w:rsidP="00BD3590">
            <w:pPr>
              <w:ind w:right="-720"/>
              <w:rPr>
                <w:rFonts w:ascii="GHEA Grapalat" w:hAnsi="GHEA Grapalat" w:cs="Arial Armenian"/>
                <w:b/>
                <w:sz w:val="22"/>
                <w:szCs w:val="22"/>
                <w:lang w:val="hy-AM"/>
              </w:rPr>
            </w:pPr>
          </w:p>
        </w:tc>
        <w:tc>
          <w:tcPr>
            <w:tcW w:w="3795" w:type="dxa"/>
            <w:vAlign w:val="center"/>
          </w:tcPr>
          <w:p w14:paraId="27697489" w14:textId="2BB288EA" w:rsidR="00A146C0" w:rsidRPr="009E267A" w:rsidRDefault="00A146C0" w:rsidP="00BD359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и проектировщик по отоплению, вентиляции и кондиционированию воздуха</w:t>
            </w:r>
          </w:p>
        </w:tc>
        <w:tc>
          <w:tcPr>
            <w:tcW w:w="2124" w:type="dxa"/>
            <w:vAlign w:val="center"/>
          </w:tcPr>
          <w:p w14:paraId="13A86505" w14:textId="1745BA73" w:rsidR="00A146C0" w:rsidRPr="009E267A" w:rsidRDefault="00A146C0" w:rsidP="00BD3590">
            <w:pPr>
              <w:ind w:right="-21"/>
              <w:jc w:val="center"/>
              <w:rPr>
                <w:rFonts w:ascii="GHEA Grapalat" w:hAnsi="GHEA Grapalat" w:cs="Arial Armenian"/>
                <w:sz w:val="22"/>
                <w:szCs w:val="22"/>
                <w:lang w:val="hy-AM"/>
              </w:rPr>
            </w:pPr>
            <w:r w:rsidRPr="00A146C0">
              <w:rPr>
                <w:rFonts w:ascii="GHEA Grapalat" w:hAnsi="GHEA Grapalat" w:cs="Arial Armenian"/>
                <w:sz w:val="22"/>
                <w:szCs w:val="22"/>
                <w:lang w:val="hy-AM"/>
              </w:rPr>
              <w:t>1-й</w:t>
            </w:r>
          </w:p>
        </w:tc>
        <w:tc>
          <w:tcPr>
            <w:tcW w:w="2463" w:type="dxa"/>
          </w:tcPr>
          <w:p w14:paraId="3E381B9A" w14:textId="77777777" w:rsidR="00A146C0" w:rsidRPr="009E267A" w:rsidRDefault="00A146C0" w:rsidP="00BD359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6D23F17A" w14:textId="77777777" w:rsidTr="00BD3590">
        <w:trPr>
          <w:trHeight w:val="625"/>
        </w:trPr>
        <w:tc>
          <w:tcPr>
            <w:tcW w:w="936" w:type="dxa"/>
            <w:vAlign w:val="center"/>
          </w:tcPr>
          <w:p w14:paraId="35C16F72"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0F8A1BF" w14:textId="77777777" w:rsidR="00A146C0" w:rsidRPr="00A146C0"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по водоснабжению и водоотведению</w:t>
            </w:r>
          </w:p>
          <w:p w14:paraId="38C28620" w14:textId="3D62133A" w:rsidR="00A146C0" w:rsidRPr="009E267A"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w:t>
            </w:r>
          </w:p>
        </w:tc>
        <w:tc>
          <w:tcPr>
            <w:tcW w:w="2124" w:type="dxa"/>
            <w:vAlign w:val="center"/>
          </w:tcPr>
          <w:p w14:paraId="19A0514B" w14:textId="196FDACD" w:rsidR="00A146C0" w:rsidRPr="009E267A" w:rsidRDefault="00A146C0" w:rsidP="00BD3590">
            <w:pPr>
              <w:ind w:right="-21"/>
              <w:jc w:val="center"/>
              <w:rPr>
                <w:rFonts w:ascii="GHEA Grapalat" w:hAnsi="GHEA Grapalat" w:cs="Arial Armenian"/>
                <w:sz w:val="22"/>
                <w:szCs w:val="22"/>
                <w:lang w:val="hy-AM"/>
              </w:rPr>
            </w:pPr>
            <w:r w:rsidRPr="00A146C0">
              <w:rPr>
                <w:rFonts w:ascii="GHEA Grapalat" w:hAnsi="GHEA Grapalat" w:cs="Arial Armenian"/>
                <w:sz w:val="22"/>
                <w:szCs w:val="22"/>
                <w:lang w:val="hy-AM"/>
              </w:rPr>
              <w:t>1-й</w:t>
            </w:r>
          </w:p>
        </w:tc>
        <w:tc>
          <w:tcPr>
            <w:tcW w:w="2463" w:type="dxa"/>
          </w:tcPr>
          <w:p w14:paraId="365B71A7" w14:textId="77777777" w:rsidR="00A146C0" w:rsidRPr="009E267A" w:rsidRDefault="00A146C0" w:rsidP="00BD359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54B003EE"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BD3590">
            <w:pPr>
              <w:ind w:right="346"/>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22071DA3" w:rsidR="00A146C0" w:rsidRPr="009E267A" w:rsidRDefault="00A146C0" w:rsidP="00BD3590">
            <w:pPr>
              <w:ind w:right="-104"/>
              <w:jc w:val="center"/>
              <w:rPr>
                <w:rFonts w:ascii="GHEA Grapalat" w:hAnsi="GHEA Grapalat" w:cs="Arial Armenian"/>
                <w:lang w:val="hy-AM"/>
              </w:rPr>
            </w:pPr>
            <w:r>
              <w:rPr>
                <w:rFonts w:ascii="GHEA Grapalat" w:hAnsi="GHEA Grapalat" w:cs="Arial Armenian"/>
                <w:lang w:val="hy-AM"/>
              </w:rPr>
              <w:t>A</w:t>
            </w:r>
          </w:p>
        </w:tc>
        <w:tc>
          <w:tcPr>
            <w:tcW w:w="2463" w:type="dxa"/>
          </w:tcPr>
          <w:p w14:paraId="4D557F46" w14:textId="77777777" w:rsidR="00A146C0" w:rsidRPr="009E267A" w:rsidRDefault="00A146C0" w:rsidP="00BD3590">
            <w:pPr>
              <w:ind w:right="-104"/>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175126BB" w:rsidR="00A146C0" w:rsidRPr="009E267A" w:rsidRDefault="00A146C0" w:rsidP="00BD3590">
            <w:pPr>
              <w:ind w:right="-194"/>
              <w:jc w:val="center"/>
              <w:rPr>
                <w:rFonts w:ascii="GHEA Grapalat" w:hAnsi="GHEA Grapalat" w:cs="Arial Armenian"/>
                <w:lang w:val="hy-AM"/>
              </w:rPr>
            </w:pPr>
            <w:r>
              <w:rPr>
                <w:rFonts w:ascii="GHEA Grapalat" w:hAnsi="GHEA Grapalat" w:cs="Arial Armenian"/>
                <w:sz w:val="22"/>
                <w:szCs w:val="22"/>
                <w:lang w:val="hy-AM"/>
              </w:rPr>
              <w:t>A</w:t>
            </w:r>
            <w:r w:rsidRPr="009E267A">
              <w:rPr>
                <w:rFonts w:ascii="GHEA Grapalat" w:hAnsi="GHEA Grapalat" w:cs="Arial Armenian"/>
                <w:sz w:val="22"/>
                <w:szCs w:val="22"/>
                <w:lang w:val="hy-AM"/>
              </w:rPr>
              <w:t xml:space="preserve"> 1</w:t>
            </w:r>
          </w:p>
        </w:tc>
        <w:tc>
          <w:tcPr>
            <w:tcW w:w="2463" w:type="dxa"/>
          </w:tcPr>
          <w:p w14:paraId="348628DD" w14:textId="77777777" w:rsidR="00A146C0" w:rsidRPr="009E267A" w:rsidRDefault="00A146C0" w:rsidP="00BD3590">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FC2D13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A146C0">
        <w:rPr>
          <w:rFonts w:ascii="GHEA Grapalat" w:hAnsi="GHEA Grapalat"/>
          <w:b/>
          <w:bCs/>
          <w:sz w:val="24"/>
          <w:szCs w:val="24"/>
        </w:rPr>
        <w:t>15.12.2025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0959FD3F"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146C0">
        <w:rPr>
          <w:rFonts w:ascii="GHEA Grapalat" w:hAnsi="GHEA Grapalat"/>
          <w:b/>
          <w:spacing w:val="6"/>
          <w:sz w:val="24"/>
          <w:szCs w:val="24"/>
        </w:rPr>
        <w:t>15.12.2025</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возможность исполнения решения не </w:t>
      </w:r>
      <w:r w:rsidR="00D0526D" w:rsidRPr="00110330">
        <w:rPr>
          <w:rFonts w:ascii="GHEA Grapalat" w:hAnsi="GHEA Grapalat"/>
        </w:rPr>
        <w:lastRenderedPageBreak/>
        <w:t>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9044F1">
        <w:rPr>
          <w:rFonts w:ascii="GHEA Grapalat" w:hAnsi="GHEA Grapalat"/>
        </w:rPr>
        <w:lastRenderedPageBreak/>
        <w:t xml:space="preserve">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D2322E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146C0">
        <w:rPr>
          <w:rFonts w:ascii="GHEA Grapalat" w:hAnsi="GHEA Grapalat"/>
          <w:b/>
          <w:sz w:val="24"/>
          <w:szCs w:val="24"/>
        </w:rPr>
        <w:t>EQ-GHKhAshDzB-26/1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55631D2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146C0">
        <w:rPr>
          <w:rFonts w:ascii="GHEA Grapalat" w:hAnsi="GHEA Grapalat"/>
        </w:rPr>
        <w:t>EQ-GHKhAshDzB-26/1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6BE0FEA3"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146C0">
        <w:rPr>
          <w:rFonts w:ascii="GHEA Grapalat" w:hAnsi="GHEA Grapalat"/>
        </w:rPr>
        <w:t>EQ-GHKhAshDzB-26/1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56366B7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146C0">
        <w:rPr>
          <w:rFonts w:ascii="GHEA Grapalat" w:hAnsi="GHEA Grapalat"/>
        </w:rPr>
        <w:t>EQ-GHKhAshDzB-26/1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457C6CEF" w14:textId="77777777" w:rsidR="00B048B2" w:rsidRDefault="00B048B2" w:rsidP="00B46D58">
      <w:pPr>
        <w:rPr>
          <w:rFonts w:ascii="GHEA Grapalat" w:hAnsi="GHEA Grapalat"/>
          <w:b/>
        </w:rPr>
      </w:pPr>
    </w:p>
    <w:p w14:paraId="516BF161" w14:textId="77777777" w:rsidR="00B658CE" w:rsidRPr="006A7DC6" w:rsidRDefault="00B658CE">
      <w:pPr>
        <w:rPr>
          <w:rFonts w:ascii="GHEA Grapalat" w:hAnsi="GHEA Grapalat"/>
          <w:b/>
          <w:lang w:val="hy-AM"/>
        </w:rPr>
      </w:pP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710350B6" w14:textId="1B14EF2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146C0">
        <w:rPr>
          <w:rFonts w:ascii="GHEA Grapalat" w:hAnsi="GHEA Grapalat"/>
          <w:b/>
          <w:sz w:val="24"/>
          <w:szCs w:val="24"/>
        </w:rPr>
        <w:t>EQ-GHKhAshDzB-26/1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0A8423CE" w14:textId="77777777" w:rsidR="00B74B6D" w:rsidRDefault="00B74B6D">
      <w:pPr>
        <w:rPr>
          <w:rFonts w:ascii="GHEA Grapalat" w:hAnsi="GHEA Grapalat"/>
          <w:b/>
        </w:rPr>
      </w:pPr>
    </w:p>
    <w:p w14:paraId="0A5E4CD6" w14:textId="77777777" w:rsidR="00B74B6D" w:rsidRDefault="00B74B6D">
      <w:pPr>
        <w:rPr>
          <w:rFonts w:ascii="GHEA Grapalat" w:hAnsi="GHEA Grapalat"/>
          <w:b/>
        </w:rPr>
      </w:pPr>
    </w:p>
    <w:p w14:paraId="5EB66DA8"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AB4A90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146C0">
        <w:rPr>
          <w:rFonts w:ascii="GHEA Grapalat" w:hAnsi="GHEA Grapalat"/>
          <w:b/>
          <w:sz w:val="24"/>
          <w:szCs w:val="24"/>
        </w:rPr>
        <w:t>EQ-GHKhAshDzB-26/1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47BBD25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146C0">
        <w:rPr>
          <w:rFonts w:ascii="GHEA Grapalat" w:hAnsi="GHEA Grapalat"/>
          <w:b/>
          <w:sz w:val="24"/>
          <w:szCs w:val="24"/>
        </w:rPr>
        <w:t>EQ-GHKhAshDzB-26/1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150197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146C0">
        <w:rPr>
          <w:rFonts w:ascii="GHEA Grapalat" w:hAnsi="GHEA Grapalat"/>
          <w:spacing w:val="-6"/>
        </w:rPr>
        <w:t>EQ-GHKhAshDzB-26/1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6014979" w:rsidR="00C847A6" w:rsidRPr="00484E39" w:rsidRDefault="00A146C0"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строительство нового здания и благоустройство территории детского сада № 1 в административном районе Кентрон города Еревана</w:t>
            </w:r>
            <w:r w:rsidR="00C73CCC" w:rsidRPr="00C73CCC">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2CAB03B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146C0">
        <w:rPr>
          <w:rFonts w:ascii="GHEA Grapalat" w:hAnsi="GHEA Grapalat"/>
          <w:b/>
          <w:sz w:val="24"/>
          <w:szCs w:val="24"/>
        </w:rPr>
        <w:t>EQ-GHKhAshDzB-26/1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1FB8A0A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A146C0">
        <w:rPr>
          <w:rFonts w:ascii="GHEA Grapalat" w:hAnsi="GHEA Grapalat"/>
          <w:b/>
          <w:i/>
          <w:sz w:val="22"/>
          <w:szCs w:val="22"/>
        </w:rPr>
        <w:t>EQ-GHKhAshDzB-26/1</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ABF99EF"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46C0">
              <w:rPr>
                <w:rFonts w:ascii="GHEA Grapalat" w:hAnsi="GHEA Grapalat"/>
                <w:b/>
                <w:i/>
                <w:sz w:val="22"/>
                <w:szCs w:val="22"/>
              </w:rPr>
              <w:t>EQ-GHKhAshDzB-26/1</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966FFA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146C0">
        <w:rPr>
          <w:rFonts w:ascii="GHEA Grapalat" w:hAnsi="GHEA Grapalat"/>
          <w:b/>
          <w:sz w:val="24"/>
          <w:szCs w:val="24"/>
        </w:rPr>
        <w:t>EQ-GHKhAshDzB-26/1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E0E77A9" w14:textId="3D5F9D42" w:rsidR="00C73CCC" w:rsidRDefault="00A146C0" w:rsidP="00C73CCC">
      <w:pPr>
        <w:jc w:val="center"/>
        <w:rPr>
          <w:rFonts w:ascii="GHEA Grapalat" w:hAnsi="GHEA Grapalat"/>
          <w:b/>
          <w:bCs/>
          <w:sz w:val="20"/>
          <w:szCs w:val="20"/>
          <w:lang w:val="hy-AM"/>
        </w:rPr>
      </w:pPr>
      <w:r>
        <w:rPr>
          <w:rFonts w:ascii="GHEA Grapalat" w:hAnsi="GHEA Grapalat"/>
          <w:b/>
          <w:bCs/>
          <w:sz w:val="20"/>
          <w:szCs w:val="20"/>
        </w:rPr>
        <w:t>Консультационные работы по подготовке проектно-сметной документации на строительство нового здания и благоустройство территории детского сада № 1 в административном районе Кентрон города Еревана</w:t>
      </w:r>
      <w:r w:rsidR="00C73CCC" w:rsidRPr="003226B8">
        <w:rPr>
          <w:rFonts w:ascii="GHEA Grapalat" w:hAnsi="GHEA Grapalat"/>
          <w:b/>
          <w:bCs/>
          <w:sz w:val="20"/>
          <w:szCs w:val="20"/>
        </w:rPr>
        <w:t xml:space="preserve"> </w:t>
      </w:r>
    </w:p>
    <w:p w14:paraId="5C1137C1" w14:textId="77777777"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620"/>
        <w:gridCol w:w="7994"/>
        <w:gridCol w:w="709"/>
        <w:gridCol w:w="1276"/>
        <w:gridCol w:w="1417"/>
        <w:gridCol w:w="2268"/>
      </w:tblGrid>
      <w:tr w:rsidR="000648DC" w:rsidRPr="005436BF" w14:paraId="1A3B0D9D" w14:textId="77777777" w:rsidTr="000648DC">
        <w:trPr>
          <w:trHeight w:val="399"/>
        </w:trPr>
        <w:tc>
          <w:tcPr>
            <w:tcW w:w="450" w:type="dxa"/>
            <w:vMerge w:val="restart"/>
            <w:vAlign w:val="center"/>
            <w:hideMark/>
          </w:tcPr>
          <w:p w14:paraId="113FDCF8"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0" w:type="dxa"/>
            <w:vMerge w:val="restart"/>
            <w:vAlign w:val="center"/>
            <w:hideMark/>
          </w:tcPr>
          <w:p w14:paraId="5A0CC380"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7994" w:type="dxa"/>
            <w:vMerge w:val="restart"/>
            <w:vAlign w:val="center"/>
            <w:hideMark/>
          </w:tcPr>
          <w:p w14:paraId="36B4E230" w14:textId="77777777" w:rsidR="000648DC" w:rsidRPr="005436BF" w:rsidRDefault="000648DC" w:rsidP="00BD3590">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5456195D" w14:textId="77777777" w:rsidR="000648DC" w:rsidRPr="005436BF" w:rsidRDefault="000648DC" w:rsidP="00BD3590">
            <w:pPr>
              <w:jc w:val="center"/>
              <w:rPr>
                <w:rFonts w:ascii="GHEA Grapalat" w:hAnsi="GHEA Grapalat" w:cs="Calibri"/>
                <w:bCs/>
                <w:iCs/>
                <w:sz w:val="16"/>
                <w:szCs w:val="16"/>
                <w:lang w:val="hy-AM"/>
              </w:rPr>
            </w:pPr>
          </w:p>
        </w:tc>
        <w:tc>
          <w:tcPr>
            <w:tcW w:w="709" w:type="dxa"/>
            <w:vMerge w:val="restart"/>
            <w:vAlign w:val="center"/>
            <w:hideMark/>
          </w:tcPr>
          <w:p w14:paraId="0617DB08"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276" w:type="dxa"/>
            <w:vMerge w:val="restart"/>
            <w:vAlign w:val="center"/>
            <w:hideMark/>
          </w:tcPr>
          <w:p w14:paraId="5C3A7801"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3685" w:type="dxa"/>
            <w:gridSpan w:val="2"/>
            <w:vAlign w:val="center"/>
            <w:hideMark/>
          </w:tcPr>
          <w:p w14:paraId="7A228AFD"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0648DC" w:rsidRPr="005436BF" w14:paraId="6EE7D69A" w14:textId="77777777" w:rsidTr="000648DC">
        <w:trPr>
          <w:trHeight w:val="1665"/>
        </w:trPr>
        <w:tc>
          <w:tcPr>
            <w:tcW w:w="450" w:type="dxa"/>
            <w:vMerge/>
            <w:vAlign w:val="center"/>
            <w:hideMark/>
          </w:tcPr>
          <w:p w14:paraId="668603B2" w14:textId="77777777" w:rsidR="000648DC" w:rsidRPr="005436BF" w:rsidRDefault="000648DC" w:rsidP="00BD3590">
            <w:pPr>
              <w:rPr>
                <w:rFonts w:ascii="GHEA Grapalat" w:hAnsi="GHEA Grapalat" w:cs="Calibri"/>
                <w:b/>
                <w:bCs/>
                <w:iCs/>
                <w:sz w:val="18"/>
                <w:szCs w:val="18"/>
              </w:rPr>
            </w:pPr>
          </w:p>
        </w:tc>
        <w:tc>
          <w:tcPr>
            <w:tcW w:w="1620" w:type="dxa"/>
            <w:vMerge/>
            <w:vAlign w:val="center"/>
            <w:hideMark/>
          </w:tcPr>
          <w:p w14:paraId="3E489E54" w14:textId="77777777" w:rsidR="000648DC" w:rsidRPr="005436BF" w:rsidRDefault="000648DC" w:rsidP="00BD3590">
            <w:pPr>
              <w:rPr>
                <w:rFonts w:ascii="GHEA Grapalat" w:hAnsi="GHEA Grapalat" w:cs="Calibri"/>
                <w:b/>
                <w:bCs/>
                <w:iCs/>
                <w:sz w:val="18"/>
                <w:szCs w:val="18"/>
              </w:rPr>
            </w:pPr>
          </w:p>
        </w:tc>
        <w:tc>
          <w:tcPr>
            <w:tcW w:w="7994" w:type="dxa"/>
            <w:vMerge/>
            <w:vAlign w:val="center"/>
            <w:hideMark/>
          </w:tcPr>
          <w:p w14:paraId="02EECE1E" w14:textId="77777777" w:rsidR="000648DC" w:rsidRPr="005436BF" w:rsidRDefault="000648DC" w:rsidP="00BD3590">
            <w:pPr>
              <w:rPr>
                <w:rFonts w:ascii="GHEA Grapalat" w:hAnsi="GHEA Grapalat" w:cs="Calibri"/>
                <w:b/>
                <w:bCs/>
                <w:iCs/>
                <w:sz w:val="18"/>
                <w:szCs w:val="18"/>
              </w:rPr>
            </w:pPr>
          </w:p>
        </w:tc>
        <w:tc>
          <w:tcPr>
            <w:tcW w:w="709" w:type="dxa"/>
            <w:vMerge/>
            <w:vAlign w:val="center"/>
            <w:hideMark/>
          </w:tcPr>
          <w:p w14:paraId="1E6600F5" w14:textId="77777777" w:rsidR="000648DC" w:rsidRPr="005436BF" w:rsidRDefault="000648DC" w:rsidP="00BD3590">
            <w:pPr>
              <w:rPr>
                <w:rFonts w:ascii="GHEA Grapalat" w:hAnsi="GHEA Grapalat" w:cs="Calibri"/>
                <w:b/>
                <w:bCs/>
                <w:iCs/>
                <w:sz w:val="18"/>
                <w:szCs w:val="18"/>
              </w:rPr>
            </w:pPr>
          </w:p>
        </w:tc>
        <w:tc>
          <w:tcPr>
            <w:tcW w:w="1276" w:type="dxa"/>
            <w:vMerge/>
            <w:vAlign w:val="center"/>
            <w:hideMark/>
          </w:tcPr>
          <w:p w14:paraId="4A3F895A" w14:textId="77777777" w:rsidR="000648DC" w:rsidRPr="005436BF" w:rsidRDefault="000648DC" w:rsidP="00BD3590">
            <w:pPr>
              <w:rPr>
                <w:rFonts w:ascii="GHEA Grapalat" w:hAnsi="GHEA Grapalat" w:cs="Calibri"/>
                <w:b/>
                <w:bCs/>
                <w:iCs/>
                <w:sz w:val="18"/>
                <w:szCs w:val="18"/>
              </w:rPr>
            </w:pPr>
          </w:p>
        </w:tc>
        <w:tc>
          <w:tcPr>
            <w:tcW w:w="1417" w:type="dxa"/>
            <w:vAlign w:val="center"/>
            <w:hideMark/>
          </w:tcPr>
          <w:p w14:paraId="48C5D9B3"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2268" w:type="dxa"/>
            <w:vAlign w:val="center"/>
            <w:hideMark/>
          </w:tcPr>
          <w:p w14:paraId="693D77FA" w14:textId="77777777" w:rsidR="000648DC" w:rsidRPr="005436BF" w:rsidRDefault="000648DC" w:rsidP="00BD3590">
            <w:pPr>
              <w:jc w:val="center"/>
              <w:rPr>
                <w:rFonts w:ascii="GHEA Grapalat" w:hAnsi="GHEA Grapalat" w:cs="Calibri"/>
                <w:b/>
                <w:bCs/>
                <w:iCs/>
                <w:sz w:val="18"/>
                <w:szCs w:val="18"/>
                <w:lang w:val="hy-AM"/>
              </w:rPr>
            </w:pPr>
          </w:p>
          <w:p w14:paraId="76309B64" w14:textId="77777777" w:rsidR="000648DC" w:rsidRPr="005436BF" w:rsidRDefault="000648DC" w:rsidP="00BD3590">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41C648E8" w14:textId="77777777" w:rsidR="000648DC" w:rsidRPr="005436BF" w:rsidRDefault="000648DC" w:rsidP="00BD3590">
            <w:pPr>
              <w:jc w:val="center"/>
              <w:rPr>
                <w:rFonts w:ascii="GHEA Grapalat" w:hAnsi="GHEA Grapalat" w:cs="Calibri"/>
                <w:b/>
                <w:bCs/>
                <w:iCs/>
                <w:sz w:val="14"/>
                <w:szCs w:val="14"/>
                <w:lang w:val="hy-AM"/>
              </w:rPr>
            </w:pPr>
          </w:p>
        </w:tc>
      </w:tr>
      <w:tr w:rsidR="000648DC" w:rsidRPr="00791431" w14:paraId="50FCD156" w14:textId="77777777" w:rsidTr="000648DC">
        <w:trPr>
          <w:trHeight w:val="1337"/>
        </w:trPr>
        <w:tc>
          <w:tcPr>
            <w:tcW w:w="450" w:type="dxa"/>
            <w:vAlign w:val="center"/>
            <w:hideMark/>
          </w:tcPr>
          <w:p w14:paraId="4F20C87B" w14:textId="77777777" w:rsidR="000648DC" w:rsidRPr="005436BF" w:rsidRDefault="000648DC" w:rsidP="000648DC">
            <w:pPr>
              <w:jc w:val="center"/>
              <w:rPr>
                <w:rFonts w:ascii="GHEA Grapalat" w:hAnsi="GHEA Grapalat" w:cs="Calibri"/>
                <w:sz w:val="18"/>
                <w:szCs w:val="18"/>
              </w:rPr>
            </w:pPr>
          </w:p>
          <w:p w14:paraId="37B7FE4F" w14:textId="77777777" w:rsidR="000648DC" w:rsidRPr="005436BF" w:rsidRDefault="000648DC" w:rsidP="000648DC">
            <w:pPr>
              <w:jc w:val="center"/>
              <w:rPr>
                <w:rFonts w:ascii="GHEA Grapalat" w:hAnsi="GHEA Grapalat" w:cs="Calibri"/>
                <w:sz w:val="18"/>
                <w:szCs w:val="18"/>
              </w:rPr>
            </w:pPr>
          </w:p>
          <w:p w14:paraId="28A3FE8F" w14:textId="77777777" w:rsidR="000648DC" w:rsidRPr="005436BF" w:rsidRDefault="000648DC" w:rsidP="000648DC">
            <w:pPr>
              <w:jc w:val="center"/>
              <w:rPr>
                <w:rFonts w:ascii="GHEA Grapalat" w:hAnsi="GHEA Grapalat" w:cs="Calibri"/>
                <w:sz w:val="18"/>
                <w:szCs w:val="18"/>
              </w:rPr>
            </w:pPr>
          </w:p>
          <w:p w14:paraId="36696FF8" w14:textId="77777777" w:rsidR="000648DC" w:rsidRPr="005436BF" w:rsidRDefault="000648DC" w:rsidP="000648DC">
            <w:pPr>
              <w:jc w:val="center"/>
              <w:rPr>
                <w:rFonts w:ascii="GHEA Grapalat" w:hAnsi="GHEA Grapalat" w:cs="Calibri"/>
                <w:sz w:val="18"/>
                <w:szCs w:val="18"/>
              </w:rPr>
            </w:pPr>
          </w:p>
          <w:p w14:paraId="05F94388" w14:textId="77777777" w:rsidR="000648DC" w:rsidRDefault="000648DC" w:rsidP="000648DC">
            <w:pPr>
              <w:jc w:val="center"/>
              <w:rPr>
                <w:rFonts w:ascii="GHEA Grapalat" w:hAnsi="GHEA Grapalat" w:cs="Calibri"/>
                <w:sz w:val="18"/>
                <w:szCs w:val="18"/>
                <w:lang w:val="hy-AM"/>
              </w:rPr>
            </w:pPr>
          </w:p>
          <w:p w14:paraId="1C7BD7B2" w14:textId="77777777" w:rsidR="000648DC" w:rsidRPr="000648DC" w:rsidRDefault="000648DC" w:rsidP="000648DC">
            <w:pPr>
              <w:jc w:val="center"/>
              <w:rPr>
                <w:rFonts w:ascii="GHEA Grapalat" w:hAnsi="GHEA Grapalat" w:cs="Calibri"/>
                <w:sz w:val="18"/>
                <w:szCs w:val="18"/>
                <w:lang w:val="hy-AM"/>
              </w:rPr>
            </w:pPr>
          </w:p>
          <w:p w14:paraId="07054381" w14:textId="77777777" w:rsidR="000648DC" w:rsidRPr="000648DC" w:rsidRDefault="000648DC" w:rsidP="000648DC">
            <w:pPr>
              <w:jc w:val="center"/>
              <w:rPr>
                <w:rFonts w:ascii="GHEA Grapalat" w:hAnsi="GHEA Grapalat" w:cs="Calibri"/>
                <w:sz w:val="18"/>
                <w:szCs w:val="18"/>
                <w:lang w:val="hy-AM"/>
              </w:rPr>
            </w:pPr>
          </w:p>
          <w:p w14:paraId="6FFB4D94" w14:textId="77777777" w:rsidR="000648DC" w:rsidRPr="005436BF" w:rsidRDefault="000648DC" w:rsidP="000648DC">
            <w:pPr>
              <w:jc w:val="center"/>
              <w:rPr>
                <w:rFonts w:ascii="GHEA Grapalat" w:hAnsi="GHEA Grapalat" w:cs="Calibri"/>
                <w:sz w:val="18"/>
                <w:szCs w:val="18"/>
              </w:rPr>
            </w:pPr>
          </w:p>
          <w:p w14:paraId="16DC1CEE" w14:textId="77777777" w:rsidR="000648DC" w:rsidRPr="005436BF" w:rsidRDefault="000648DC" w:rsidP="000648DC">
            <w:pPr>
              <w:jc w:val="center"/>
              <w:rPr>
                <w:rFonts w:ascii="GHEA Grapalat" w:hAnsi="GHEA Grapalat" w:cs="Calibri"/>
                <w:sz w:val="18"/>
                <w:szCs w:val="18"/>
              </w:rPr>
            </w:pPr>
            <w:r w:rsidRPr="005436BF">
              <w:rPr>
                <w:rFonts w:ascii="GHEA Grapalat" w:hAnsi="GHEA Grapalat" w:cs="Calibri"/>
                <w:sz w:val="18"/>
                <w:szCs w:val="18"/>
              </w:rPr>
              <w:t>1</w:t>
            </w:r>
          </w:p>
          <w:p w14:paraId="154E9B2C" w14:textId="47CE5A37" w:rsidR="000648DC" w:rsidRPr="005436BF" w:rsidRDefault="000648DC" w:rsidP="000648DC">
            <w:pPr>
              <w:jc w:val="center"/>
              <w:rPr>
                <w:rFonts w:ascii="GHEA Grapalat" w:hAnsi="GHEA Grapalat" w:cs="Calibri"/>
                <w:sz w:val="18"/>
                <w:szCs w:val="18"/>
                <w:lang w:val="hy-AM"/>
              </w:rPr>
            </w:pPr>
          </w:p>
          <w:p w14:paraId="03A3B01E" w14:textId="5267BFDA" w:rsidR="000648DC" w:rsidRPr="005436BF" w:rsidRDefault="000648DC" w:rsidP="000648DC">
            <w:pPr>
              <w:jc w:val="center"/>
              <w:rPr>
                <w:rFonts w:ascii="GHEA Grapalat" w:hAnsi="GHEA Grapalat" w:cs="Calibri"/>
                <w:sz w:val="18"/>
                <w:szCs w:val="18"/>
                <w:lang w:val="hy-AM"/>
              </w:rPr>
            </w:pPr>
          </w:p>
          <w:p w14:paraId="39A82D2A" w14:textId="71380029" w:rsidR="000648DC" w:rsidRPr="005436BF" w:rsidRDefault="000648DC" w:rsidP="000648DC">
            <w:pPr>
              <w:jc w:val="center"/>
              <w:rPr>
                <w:rFonts w:ascii="GHEA Grapalat" w:hAnsi="GHEA Grapalat" w:cs="Calibri"/>
                <w:sz w:val="18"/>
                <w:szCs w:val="18"/>
                <w:lang w:val="hy-AM"/>
              </w:rPr>
            </w:pPr>
          </w:p>
          <w:p w14:paraId="03D97BEE" w14:textId="0C6B094D" w:rsidR="000648DC" w:rsidRPr="005436BF" w:rsidRDefault="000648DC" w:rsidP="000648DC">
            <w:pPr>
              <w:jc w:val="center"/>
              <w:rPr>
                <w:rFonts w:ascii="GHEA Grapalat" w:hAnsi="GHEA Grapalat" w:cs="Calibri"/>
                <w:sz w:val="18"/>
                <w:szCs w:val="18"/>
                <w:lang w:val="hy-AM"/>
              </w:rPr>
            </w:pPr>
          </w:p>
          <w:p w14:paraId="4973FA81" w14:textId="015091BD" w:rsidR="000648DC" w:rsidRPr="005436BF" w:rsidRDefault="000648DC" w:rsidP="000648DC">
            <w:pPr>
              <w:jc w:val="center"/>
              <w:rPr>
                <w:rFonts w:ascii="GHEA Grapalat" w:hAnsi="GHEA Grapalat" w:cs="Calibri"/>
                <w:sz w:val="18"/>
                <w:szCs w:val="18"/>
                <w:lang w:val="hy-AM"/>
              </w:rPr>
            </w:pPr>
          </w:p>
          <w:p w14:paraId="015E04AD" w14:textId="0AF3AD12" w:rsidR="000648DC" w:rsidRPr="005436BF" w:rsidRDefault="000648DC" w:rsidP="000648DC">
            <w:pPr>
              <w:jc w:val="center"/>
              <w:rPr>
                <w:rFonts w:ascii="GHEA Grapalat" w:hAnsi="GHEA Grapalat" w:cs="Calibri"/>
                <w:sz w:val="18"/>
                <w:szCs w:val="18"/>
                <w:lang w:val="hy-AM"/>
              </w:rPr>
            </w:pPr>
          </w:p>
          <w:p w14:paraId="0EE62436" w14:textId="414341DD" w:rsidR="000648DC" w:rsidRPr="005436BF" w:rsidRDefault="000648DC" w:rsidP="000648DC">
            <w:pPr>
              <w:jc w:val="center"/>
              <w:rPr>
                <w:rFonts w:ascii="GHEA Grapalat" w:hAnsi="GHEA Grapalat" w:cs="Calibri"/>
                <w:sz w:val="18"/>
                <w:szCs w:val="18"/>
                <w:lang w:val="hy-AM"/>
              </w:rPr>
            </w:pPr>
          </w:p>
          <w:p w14:paraId="2E07EA69" w14:textId="4C4294B6" w:rsidR="000648DC" w:rsidRPr="005436BF" w:rsidRDefault="000648DC" w:rsidP="000648DC">
            <w:pPr>
              <w:jc w:val="center"/>
              <w:rPr>
                <w:rFonts w:ascii="GHEA Grapalat" w:hAnsi="GHEA Grapalat" w:cs="Calibri"/>
                <w:sz w:val="18"/>
                <w:szCs w:val="18"/>
                <w:lang w:val="hy-AM"/>
              </w:rPr>
            </w:pPr>
          </w:p>
          <w:p w14:paraId="00B8855E" w14:textId="314FEEF9" w:rsidR="000648DC" w:rsidRPr="005436BF" w:rsidRDefault="000648DC" w:rsidP="000648DC">
            <w:pPr>
              <w:jc w:val="center"/>
              <w:rPr>
                <w:rFonts w:ascii="GHEA Grapalat" w:hAnsi="GHEA Grapalat" w:cs="Calibri"/>
                <w:sz w:val="18"/>
                <w:szCs w:val="18"/>
                <w:lang w:val="hy-AM"/>
              </w:rPr>
            </w:pPr>
          </w:p>
          <w:p w14:paraId="41E1205B" w14:textId="628F8CAA" w:rsidR="000648DC" w:rsidRPr="005436BF" w:rsidRDefault="000648DC" w:rsidP="000648DC">
            <w:pPr>
              <w:jc w:val="center"/>
              <w:rPr>
                <w:rFonts w:ascii="GHEA Grapalat" w:hAnsi="GHEA Grapalat" w:cs="Calibri"/>
                <w:sz w:val="18"/>
                <w:szCs w:val="18"/>
                <w:lang w:val="hy-AM"/>
              </w:rPr>
            </w:pPr>
          </w:p>
          <w:p w14:paraId="74A323E7" w14:textId="3814372A" w:rsidR="000648DC" w:rsidRPr="005436BF" w:rsidRDefault="000648DC" w:rsidP="000648DC">
            <w:pPr>
              <w:jc w:val="center"/>
              <w:rPr>
                <w:rFonts w:ascii="GHEA Grapalat" w:hAnsi="GHEA Grapalat" w:cs="Calibri"/>
                <w:sz w:val="18"/>
                <w:szCs w:val="18"/>
                <w:lang w:val="hy-AM"/>
              </w:rPr>
            </w:pPr>
          </w:p>
          <w:p w14:paraId="31A544A3" w14:textId="7A952530" w:rsidR="000648DC" w:rsidRPr="005436BF" w:rsidRDefault="000648DC" w:rsidP="000648DC">
            <w:pPr>
              <w:jc w:val="center"/>
              <w:rPr>
                <w:rFonts w:ascii="GHEA Grapalat" w:hAnsi="GHEA Grapalat" w:cs="Calibri"/>
                <w:sz w:val="18"/>
                <w:szCs w:val="18"/>
              </w:rPr>
            </w:pPr>
          </w:p>
        </w:tc>
        <w:tc>
          <w:tcPr>
            <w:tcW w:w="1620" w:type="dxa"/>
            <w:vAlign w:val="center"/>
            <w:hideMark/>
          </w:tcPr>
          <w:p w14:paraId="2C46F476" w14:textId="77777777" w:rsidR="000648DC" w:rsidRPr="005436BF" w:rsidRDefault="000648DC" w:rsidP="00BD3590">
            <w:pPr>
              <w:jc w:val="both"/>
              <w:rPr>
                <w:rFonts w:ascii="GHEA Grapalat" w:hAnsi="GHEA Grapalat"/>
                <w:sz w:val="18"/>
                <w:szCs w:val="18"/>
              </w:rPr>
            </w:pPr>
          </w:p>
          <w:p w14:paraId="391D2524" w14:textId="77777777" w:rsidR="000648DC" w:rsidRDefault="000648DC" w:rsidP="00BD3590">
            <w:pPr>
              <w:jc w:val="center"/>
              <w:rPr>
                <w:rFonts w:ascii="GHEA Grapalat" w:hAnsi="GHEA Grapalat" w:cs="Calibri"/>
                <w:sz w:val="20"/>
                <w:szCs w:val="20"/>
              </w:rPr>
            </w:pPr>
            <w:r w:rsidRPr="005436BF">
              <w:rPr>
                <w:rFonts w:ascii="GHEA Grapalat" w:hAnsi="GHEA Grapalat" w:cs="Calibri"/>
                <w:sz w:val="18"/>
                <w:szCs w:val="20"/>
                <w:lang w:val="hy-AM"/>
              </w:rPr>
              <w:t xml:space="preserve">   </w:t>
            </w:r>
            <w:r w:rsidRPr="009B4B0A">
              <w:rPr>
                <w:rFonts w:ascii="GHEA Grapalat" w:hAnsi="GHEA Grapalat" w:cs="Calibri"/>
                <w:sz w:val="20"/>
                <w:szCs w:val="20"/>
              </w:rPr>
              <w:t>71241200/</w:t>
            </w:r>
            <w:r>
              <w:rPr>
                <w:rFonts w:ascii="GHEA Grapalat" w:hAnsi="GHEA Grapalat" w:cs="Calibri"/>
                <w:sz w:val="20"/>
                <w:szCs w:val="20"/>
              </w:rPr>
              <w:t>878</w:t>
            </w:r>
          </w:p>
          <w:p w14:paraId="2E269A7D" w14:textId="77777777" w:rsidR="000648DC" w:rsidRPr="005436BF" w:rsidRDefault="000648DC" w:rsidP="00BD3590">
            <w:pPr>
              <w:jc w:val="center"/>
              <w:rPr>
                <w:rFonts w:ascii="GHEA Grapalat" w:hAnsi="GHEA Grapalat" w:cs="Calibri"/>
                <w:sz w:val="20"/>
                <w:szCs w:val="20"/>
                <w:lang w:val="hy-AM"/>
              </w:rPr>
            </w:pPr>
          </w:p>
          <w:p w14:paraId="1A018108" w14:textId="77777777" w:rsidR="000648DC" w:rsidRPr="005436BF" w:rsidRDefault="000648DC" w:rsidP="00BD3590">
            <w:pPr>
              <w:jc w:val="both"/>
              <w:rPr>
                <w:rFonts w:ascii="GHEA Grapalat" w:hAnsi="GHEA Grapalat"/>
                <w:sz w:val="18"/>
                <w:szCs w:val="18"/>
              </w:rPr>
            </w:pPr>
          </w:p>
        </w:tc>
        <w:tc>
          <w:tcPr>
            <w:tcW w:w="7994" w:type="dxa"/>
            <w:vAlign w:val="bottom"/>
            <w:hideMark/>
          </w:tcPr>
          <w:p w14:paraId="46BFDEA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План:</w:t>
            </w:r>
          </w:p>
          <w:p w14:paraId="49CDA93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71E0DF0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Геодезическая съемка территории, отведенной под детский сад</w:t>
            </w:r>
          </w:p>
          <w:p w14:paraId="5AD8A65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Планировка нового здания детского сада на 5 групп</w:t>
            </w:r>
          </w:p>
          <w:p w14:paraId="44717A0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 случае реализации двухэтажного здания, проект лифтов и эвакуационных лестниц</w:t>
            </w:r>
          </w:p>
          <w:p w14:paraId="5062F0A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Проведение экспертизы проекта лифта</w:t>
            </w:r>
          </w:p>
          <w:p w14:paraId="7EB7F50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Проект котельной на территории детского сада</w:t>
            </w:r>
          </w:p>
          <w:p w14:paraId="7240527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Проведение экспертизы проекта котельной</w:t>
            </w:r>
          </w:p>
          <w:p w14:paraId="28A8137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Проект солнечной фотоэлектрической станции и водонагревателя на крыше детского сада</w:t>
            </w:r>
          </w:p>
          <w:p w14:paraId="52FFA8A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Уточнение с заказчиком используемых в детском саду материалов, архитектурных решений и других деталей до составления эскизного проекта.</w:t>
            </w:r>
          </w:p>
          <w:p w14:paraId="34F5E22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Включение в проект всех работ, необходимых для придания зданиям и территории детского сада полноценного благоустроенного вида,</w:t>
            </w:r>
          </w:p>
          <w:p w14:paraId="57F13FE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Согласование эскизного варианта проекта с заказчиком,</w:t>
            </w:r>
          </w:p>
          <w:p w14:paraId="5D2CEC3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F6FB4E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II. Благоустройство дворовой территории.</w:t>
            </w:r>
          </w:p>
          <w:p w14:paraId="1B7BEC7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7C2B764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Строительство забора с калиткой, покраска, согласование эскиза с Заказчиком,</w:t>
            </w:r>
          </w:p>
          <w:p w14:paraId="2A668FD0"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На некоторых участках вместо забора установить каменный забор и подпорную стенку,</w:t>
            </w:r>
          </w:p>
          <w:p w14:paraId="3BA7F39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Штукатурка и покраска забора,</w:t>
            </w:r>
          </w:p>
          <w:p w14:paraId="3539615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Строительство ворот,</w:t>
            </w:r>
          </w:p>
          <w:p w14:paraId="755927B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Выполнение мощения вокруг НГУ,</w:t>
            </w:r>
          </w:p>
          <w:p w14:paraId="785680A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Корректировка отметок колодцев водопровода, канализации и других коммуникаций территории в соответствии с рельефом местности, прокладка новой сети,</w:t>
            </w:r>
          </w:p>
          <w:p w14:paraId="2991B42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Асфальтирование территории (направленный отвод дождевых и других поверхностных вод). • Устройство дорожек, при необходимости, с облицовкой бетонными фигурными плитами,</w:t>
            </w:r>
          </w:p>
          <w:p w14:paraId="55B9D66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Благоустройство территории, планировка новых деревьев по согласованию с АНКО «ЦСП»,</w:t>
            </w:r>
          </w:p>
          <w:p w14:paraId="5563D04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скамеек или установка готовых скамеек,</w:t>
            </w:r>
          </w:p>
          <w:p w14:paraId="713A85A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мусорных урн или установка готовых,</w:t>
            </w:r>
          </w:p>
          <w:p w14:paraId="6D26C25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фонтана,</w:t>
            </w:r>
          </w:p>
          <w:p w14:paraId="02FA7FE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Планировка беседок,</w:t>
            </w:r>
          </w:p>
          <w:p w14:paraId="5F09F4A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Планировка нового игрового оборудования,</w:t>
            </w:r>
          </w:p>
          <w:p w14:paraId="1BFC3AF6"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бордюрного камня,</w:t>
            </w:r>
          </w:p>
          <w:p w14:paraId="366EBCF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Планировка оросительной сети,</w:t>
            </w:r>
          </w:p>
          <w:p w14:paraId="51553D0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Согласование эскизного варианта благоустройства с заказчиком,</w:t>
            </w:r>
          </w:p>
          <w:p w14:paraId="4E123C4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2CA08096"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Проведение инженерно-геологических изысканий,</w:t>
            </w:r>
          </w:p>
          <w:p w14:paraId="2471C4D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Проведение ОВОС (при необходимости) входит в обязанности проектировщика,</w:t>
            </w:r>
          </w:p>
          <w:p w14:paraId="3B988D5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 течение 30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архитектурно-архитектурного задания,</w:t>
            </w:r>
          </w:p>
          <w:p w14:paraId="6672653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 смету необходимо включить расходы на водоснабжение и канализацию, электроснабжение, газоснабжение.</w:t>
            </w:r>
          </w:p>
          <w:p w14:paraId="4DA2EF4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7EC2B5B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 проекте обязательно должны быть указаны все необходимые размеры и уровни.</w:t>
            </w:r>
          </w:p>
          <w:p w14:paraId="0EC1DA1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3DD774A6"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Проект должен содержать спецификации на все виды работ.</w:t>
            </w:r>
          </w:p>
          <w:p w14:paraId="0DA2E02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3C7E9F9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Проект должен включать все работы, необходимые для строительства здания детского сада и благоустройства прилегающей территории.</w:t>
            </w:r>
          </w:p>
          <w:p w14:paraId="60BE73F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0573EFC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lastRenderedPageBreak/>
              <w:t>• Проект должен соответствовать всем градостроительным нормам, законам и постановлениям, действующим в Республике Армения.</w:t>
            </w:r>
          </w:p>
          <w:p w14:paraId="4BC344D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D35D7B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К проекту в обязательном порядке должны быть приложены пояснительная записка, свидетельство о праве собственности на данную территорию, лицензия проектной организации.</w:t>
            </w:r>
          </w:p>
          <w:p w14:paraId="35A20E0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25010E5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Разработка проекта в соответствии с нормативными требованиями:</w:t>
            </w:r>
          </w:p>
          <w:p w14:paraId="3490EE3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3710559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Постановление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8AFEA2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Постановление Правительства Республики Армения № 31-03.04.2022 «Дошкольные учреждения». Нормы проектирования</w:t>
            </w:r>
          </w:p>
          <w:p w14:paraId="5FB7B14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Постановление Правительства Республики Армения № 19.03.2015. № 596-Новый приказ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25184D4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 56-Н от 13.04.2017 г.</w:t>
            </w:r>
          </w:p>
          <w:p w14:paraId="305972E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Строительные нормы «Благоустройство территорий», утвержденные приказом Председателя Комитета градостроительства Республики Армения № 12-Н от 21.06.2022 г. и № 25-Н от 27.06.2018 г.</w:t>
            </w:r>
          </w:p>
          <w:p w14:paraId="72993CF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7BC59D8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Утверждение правил, определяющих состав и содержание проектно-сметной документации:</w:t>
            </w:r>
          </w:p>
          <w:p w14:paraId="673972B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В соответствии с приказом Министра градостроительства Республики Армения № 128-Н от 11.09.2017 г.</w:t>
            </w:r>
          </w:p>
          <w:p w14:paraId="21F2267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61B9F96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1. Представить проект здания детского сада и трехмерные высококачественные изображения благоустроенного двора. (рендерить)</w:t>
            </w:r>
          </w:p>
          <w:p w14:paraId="36A27070"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2. Предоставить объемы работ, обоснованные результатами детальных исследований.</w:t>
            </w:r>
          </w:p>
          <w:p w14:paraId="10C0481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3. Разработать проект в соответствии с требованиями действующих норм.</w:t>
            </w:r>
          </w:p>
          <w:p w14:paraId="3B9B48B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4. Предоставить проект на каждую часть в 6 экземплярах, смету в 3 экземплярах, также в варианте;</w:t>
            </w:r>
          </w:p>
          <w:p w14:paraId="4F40851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5. Предоставить требования к гарантийным срокам на объект договора, его отдельные части (конструкции и т.п.) и используемые материалы.</w:t>
            </w:r>
          </w:p>
          <w:p w14:paraId="793DC40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xml:space="preserve">6. Предоставить требования к лицензии, техническим средствам, трудовым ресурсам и </w:t>
            </w:r>
            <w:r w:rsidRPr="0030029B">
              <w:rPr>
                <w:rFonts w:ascii="GHEA Grapalat" w:hAnsi="GHEA Grapalat"/>
                <w:sz w:val="18"/>
                <w:szCs w:val="18"/>
                <w:lang w:val="hy-AM"/>
              </w:rPr>
              <w:lastRenderedPageBreak/>
              <w:t>квалификации специалистов, необходимых для выполнения работ.</w:t>
            </w:r>
          </w:p>
          <w:p w14:paraId="51970F9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7. Предоставить смету объемов работ (в том числе на русском языке).</w:t>
            </w:r>
          </w:p>
          <w:p w14:paraId="2B3F2BF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(отражаться в сотых долях (например – 0,00) без скрытых цифр)).</w:t>
            </w:r>
          </w:p>
          <w:p w14:paraId="318771F6"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342BB72B" w14:textId="77777777" w:rsidR="000648DC"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9. Оплата работ производится после получения положительного заключения экспертизы. (В случае необходимости проведения комплексной экспертизы, положительное заключение комплексной экспертизы</w:t>
            </w:r>
          </w:p>
          <w:p w14:paraId="0C1ECD6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(после расчета)</w:t>
            </w:r>
          </w:p>
          <w:p w14:paraId="14BBC28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10. Предоставить календарный план-график с указанием сроков выполнения отдельных видов работ, этапов и объемов.</w:t>
            </w:r>
          </w:p>
          <w:p w14:paraId="0221F55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6BCE6EC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Подробное описание</w:t>
            </w:r>
          </w:p>
          <w:p w14:paraId="697C0C5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56F2BD9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Работы по подготовке проектно-сметной документации на строительство нового здания детского сада № 1, расположенного по адресу: г. Ереван, ул. Корюна, Центр, и благоустройство двора.</w:t>
            </w:r>
          </w:p>
          <w:p w14:paraId="3961704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6A1E174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Объем работ проектной организации, основные задачи и виды деятельности</w:t>
            </w:r>
          </w:p>
          <w:p w14:paraId="1F6F1E4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04E9B22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Объем работ</w:t>
            </w:r>
          </w:p>
          <w:p w14:paraId="146487F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6FC1DE7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Организация обязана учитывать действующие законодательные, правовые и нормативные требования, в том числе:</w:t>
            </w:r>
          </w:p>
          <w:p w14:paraId="7B81124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Приказ Председателя Комитета по градостроительству Республики Армения N 95-Н «Об утверждении строительных норм Республики Армения «Общественные здания и сооружения» и внесении изменений в Приказ Министра градостроительства Республики Армения N 82 от 1 октября 2001 года»</w:t>
            </w:r>
          </w:p>
          <w:p w14:paraId="21A67EA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Постановление Правительства Республики Армения от 16 февраля 2006 года № 392-Н «Об утверждении Порядка обеспечения доступности социальной транспортной и инженерной инфраструктуры для лиц с ограниченными возможностями и маломобильных групп населения»</w:t>
            </w:r>
          </w:p>
          <w:p w14:paraId="0B56100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Постановление Председателя Государственного комитета по градостроительству Республики Армения № 43-А Комитет по градостроительству при Правительстве Республики Армения от 05.04.2018 г. РПАХ 23-101-2017 «Об утверждении свода правил проектирования зданий и сооружений, обеспечивающих доступность для маломобильных групп населения и лиц с ограниченными возможностями»</w:t>
            </w:r>
          </w:p>
          <w:p w14:paraId="7FB0E4C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xml:space="preserve">• Постановление Правительства Республики Армения от 25.12.2014 № 1504-Н. О применении </w:t>
            </w:r>
            <w:r w:rsidRPr="0030029B">
              <w:rPr>
                <w:rFonts w:ascii="GHEA Grapalat" w:hAnsi="GHEA Grapalat"/>
                <w:sz w:val="18"/>
                <w:szCs w:val="18"/>
                <w:lang w:val="hy-AM"/>
              </w:rPr>
              <w:lastRenderedPageBreak/>
              <w:t>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w:t>
            </w:r>
          </w:p>
          <w:p w14:paraId="4046A900"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Постановление № 12.2024 Министерства здравоохранения Республики Армения, Приказ № 50-Н «Требования к дошкольным образовательным учреждениям» 2.1.2.001-24 «Об утверждении санитарных правил и гигиенических нормативов и признании утратившим силу Приказа Министерства здравоохранения Республики Армения № 587 от 20 декабря 2002 года»</w:t>
            </w:r>
          </w:p>
          <w:p w14:paraId="71CE29B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Другие законодательные и нормативные требования, действующие в Республике Армения</w:t>
            </w:r>
          </w:p>
          <w:p w14:paraId="0D22F440"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100F98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Основные задачи и виды деятельности</w:t>
            </w:r>
          </w:p>
          <w:p w14:paraId="6D71149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2630DF2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В рамках предоставления профессиональных услуг подрядчик должен выполнить следующие задачи:</w:t>
            </w:r>
          </w:p>
          <w:p w14:paraId="3BEE528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Описать объемно-планировочные решения для оптимальной эксплуатации и технические мероприятия по строительству конструктивной системы (фундаменты, стены, перекрытия, проемы, крыша)</w:t>
            </w:r>
          </w:p>
          <w:p w14:paraId="40E00F8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Обеспечить внутреннее холодное и горячее водоснабжение, отопление, электроснабжение, строительство новых объектов, газоснабжение, вентиляцию, пожарную сигнализацию, связь, видеонаблюдение, водоотведение Системы и дополнительные требования</w:t>
            </w:r>
          </w:p>
          <w:p w14:paraId="6EC19B9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Опишите меры, направленные на повышение энергосбережения и энергоэффективности</w:t>
            </w:r>
          </w:p>
          <w:p w14:paraId="147BDED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Обеспечьте соблюдение требований к конструкции пожарной безопасности и эвакуационных выходов</w:t>
            </w:r>
          </w:p>
          <w:p w14:paraId="6F21451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Обеспечьте необходимые меры и проектные решения для обеспечения доступности передвижения лиц с ограниченными возможностями (пандусы, отдельные туалеты, поручни, дополнительное освещение, подъемные устройства или лифт и т. д.). В целях безопасности необходимо иметь несколько входов (всегда доступных). При внесении изменений учитывайте потребности лиц с нарушениями зрения (ребенок, родитель, сотрудник). При обеспечении доступности здания учитывайте не только наличие детей или родителей, сопровождающих лиц, но и наличие сотрудников с ограниченными возможностями. При проектировании окон учитывайте вопросы безопасности детей, в частности, использование стеклянной пленки и требования безопасности к ее подъему. Обстановка комнат должна быть полностью доступна для детей с особыми потребностями (включая ванную комнату).</w:t>
            </w:r>
          </w:p>
          <w:p w14:paraId="6A651CE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Предусмотреть подвал на нулевом этаже здания в качестве простого укрытия с соответствующей обстановкой, который должен служить укрытием как для детей, так и для жителей окрестных квартир во время военных действий.</w:t>
            </w:r>
          </w:p>
          <w:p w14:paraId="4413EE0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xml:space="preserve">• Направить соответствующий письменный запрос в ГНКО по экспертизе Министерства окружающей среды РА относительно необходимости или отсутствия необходимости </w:t>
            </w:r>
            <w:r w:rsidRPr="0030029B">
              <w:rPr>
                <w:rFonts w:ascii="GHEA Grapalat" w:hAnsi="GHEA Grapalat"/>
                <w:sz w:val="18"/>
                <w:szCs w:val="18"/>
                <w:lang w:val="hy-AM"/>
              </w:rPr>
              <w:lastRenderedPageBreak/>
              <w:t>проведения ОВОС для проекта строительства детского сада. Направить письменный запрос/ответ заказчику. В рамках обследования, при необходимости, организовать государственную оплату /15 000/ за счёт собственных средств. Проведение ОВОС /при необходимости/ входит в обязанности проектировщика.</w:t>
            </w:r>
          </w:p>
          <w:p w14:paraId="4B9FE11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 случае планирования переноса коммуникаций (водопровода, газопровода, кабелей связи и т.д.) согласовать проект с компетентными заинтересованными органами.</w:t>
            </w:r>
          </w:p>
          <w:p w14:paraId="4F8AA83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Получение необходимых технических условий (до подачи заявки на получение технических условий заказчик должен быть с ними ознакомлен).</w:t>
            </w:r>
          </w:p>
          <w:p w14:paraId="1564FC30"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5E2B709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Состав проекта.</w:t>
            </w:r>
          </w:p>
          <w:p w14:paraId="438C133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6FC94F0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Разработка рабочего проекта в соответствии с приказом Председателя Государственного комитета по градостроительству при Правительстве Республики Армения от 11.09.2017 № 128 и постановлением Правительства Республики Армения от 23.06.2011 № 879-н. Приложение 1 к решению:</w:t>
            </w:r>
          </w:p>
          <w:p w14:paraId="18E9FF5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Общая пояснительная записка.</w:t>
            </w:r>
          </w:p>
          <w:p w14:paraId="63F6464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Генеральный план.</w:t>
            </w:r>
          </w:p>
          <w:p w14:paraId="79F24A02" w14:textId="77777777" w:rsidR="000648DC"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Планы этажей всех этажей, включая подвал и технические этажи (при наличии), с указанием всех элементов конструкций (железобетонные конструктивные элементы, металлические конструкции, металлоконструкции).</w:t>
            </w:r>
          </w:p>
          <w:p w14:paraId="5F0E2E7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Детали стен, деревянных конструкций и т. д.)</w:t>
            </w:r>
          </w:p>
          <w:p w14:paraId="3E19F2F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Чертежи разрезов всех основных элементов фасада здания: крыши, потолка, наружных стен, дверей и окон, узлов и соединений подвала.</w:t>
            </w:r>
          </w:p>
          <w:p w14:paraId="048B8046"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Подробные чертежи установки и крепления теплоизоляционных слоев в разрезах стен, потолков, полов, окон и дверей.</w:t>
            </w:r>
          </w:p>
          <w:p w14:paraId="76C49EE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Подробные чертежи наружных стен и связанных с ними компонентов, таких как трубы, дренажные трубы и желоба, подвесы, телекоммуникационное оборудование и т. д. Чертежи должны быть дополнены соответствующими планами, включая планы трубопроводов солнечных водонагревательных систем.</w:t>
            </w:r>
          </w:p>
          <w:p w14:paraId="7011A4F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Подробные чертежи подключений к канализации и дождевой канализации или других соответствующих дренажных систем.</w:t>
            </w:r>
          </w:p>
          <w:p w14:paraId="6FF3756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Подробные чертежи систем отопления, вентиляции и кондиционирования воздуха (ОВК) и их теплоизоляционных линий с линейной схемой, включая соответствующие компоновочные решения и разрезы, подробные чертежи систем газоснабжения с линейной схемой.</w:t>
            </w:r>
          </w:p>
          <w:p w14:paraId="69EC7F4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Подробные чертежи заземляющих и шунтирующих устройств с линейной схемой.</w:t>
            </w:r>
          </w:p>
          <w:p w14:paraId="30DBDF46"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Подробные чертежи внутреннего и наружного освещения с линейной схемой.</w:t>
            </w:r>
          </w:p>
          <w:p w14:paraId="7E114C6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Подробные чертежи пожарной сигнализации и Пожарные знаки</w:t>
            </w:r>
          </w:p>
          <w:p w14:paraId="78AD12A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lastRenderedPageBreak/>
              <w:t>• Рабочие чертежи систем пожаротушения с линейной схемой (предусмотреть автоматическую спринклерную систему пожаротушения в соответствии с требованиями норматива),</w:t>
            </w:r>
          </w:p>
          <w:p w14:paraId="22B1D85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Рабочие чертежи путей эвакуации с линейной схемой</w:t>
            </w:r>
          </w:p>
          <w:p w14:paraId="1BC5D16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Подробное описание эвакуационных указателей, включая световые и звуковые</w:t>
            </w:r>
          </w:p>
          <w:p w14:paraId="0EFE6A8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Техническое описание пленки, предназначенной для остекления: огнестойкость, эластичность, срок службы и т.д.</w:t>
            </w:r>
          </w:p>
          <w:p w14:paraId="5149934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Рабочие чертежи простейшего укрытия, а также соответствующей мебели, вентиляции, водоснабжения и туалета с линейной схемой</w:t>
            </w:r>
          </w:p>
          <w:p w14:paraId="0EA433F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Сети аудиосвязи, видеонаблюдения и рабочие чертежи устройств с линейной схемой</w:t>
            </w:r>
          </w:p>
          <w:p w14:paraId="4C6B039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Рабочие чертежи солнечных фотоэлектрических систем и солнечных водонагревателей с электрической линейной схемой</w:t>
            </w:r>
          </w:p>
          <w:p w14:paraId="4074B44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Технические описания всех механических, электрических и сантехнических систем (оборудование HVAC, трубопроводы, электрооборудование, пожаротушение)</w:t>
            </w:r>
          </w:p>
          <w:p w14:paraId="5835097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План благоустройства и подробное описание территории</w:t>
            </w:r>
          </w:p>
          <w:p w14:paraId="05BA10B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Проект благоустройства дворовой территории</w:t>
            </w:r>
          </w:p>
          <w:p w14:paraId="4E205CE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павильонов, игрового оборудования, урн и скамеек во дворе</w:t>
            </w:r>
          </w:p>
          <w:p w14:paraId="4A98DFA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Устройство дорожек во дворе</w:t>
            </w:r>
          </w:p>
          <w:p w14:paraId="65C8424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Выполнение мощения вокруг здания</w:t>
            </w:r>
          </w:p>
          <w:p w14:paraId="4EA2DA3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Устройство оросительной сети</w:t>
            </w:r>
          </w:p>
          <w:p w14:paraId="589A033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План охраны труда и техники безопасности</w:t>
            </w:r>
          </w:p>
          <w:p w14:paraId="277B08C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Инженерно-технические мероприятия по гражданской обороне и предупреждению чрезвычайных ситуаций</w:t>
            </w:r>
          </w:p>
          <w:p w14:paraId="360CE7C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Организация строительства с расчетом продолжительности/графика/строительства (проект организации работ по сносу и демонтажу, мероприятия по охране окружающей среды, мероприятия по пожарной безопасности, мероприятия по обеспечению доступности маломобильных групп населения, мероприятия по энергосбережению и повышению энергоэффективности)</w:t>
            </w:r>
          </w:p>
          <w:p w14:paraId="28239DB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Сметная документация и смета объемов работ – необходимо предоставить подробную смету. В бумажной и электронной версиях представленной сметы расценки за единицу должны совпадать (отражаться в сотых долях (день-0,00) без скрытых цифр).</w:t>
            </w:r>
          </w:p>
          <w:p w14:paraId="7965938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Все сводки и спецификации (демонтажные работы, общестроительные работы, электромонтажные работы, водоснабжение и канализация и т.д.) должны быть представлены в табличной форме с указанием объёмов работ, как отдельно по всем пронумерованным помещениям, так и в целом.</w:t>
            </w:r>
          </w:p>
          <w:p w14:paraId="48DA528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Проект должен содержать визуальную часть, качественные трёхмерные изображения (рендер) внешней и внутренней отделки типового группового помещения.</w:t>
            </w:r>
          </w:p>
          <w:p w14:paraId="7A9DCC40"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2B1BC1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lastRenderedPageBreak/>
              <w:t>Кровля</w:t>
            </w:r>
          </w:p>
          <w:p w14:paraId="4788CC1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660A681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Выполнить скатную крышу в соответствии с требованиями строительных норм РА.</w:t>
            </w:r>
          </w:p>
          <w:p w14:paraId="384937F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Правильно выполнить паро- и гидроизоляционные слои.</w:t>
            </w:r>
          </w:p>
          <w:p w14:paraId="6BF4DC3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2BB20460"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Внутренняя отделка.</w:t>
            </w:r>
          </w:p>
          <w:p w14:paraId="675EA63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351BC04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Выполнить потолки из гипсокартона.</w:t>
            </w:r>
          </w:p>
          <w:p w14:paraId="04AB7ED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Выполнить штукатурку стен, выравнивание, качественную покраску латексной краской и матовое лакирование.</w:t>
            </w:r>
          </w:p>
          <w:p w14:paraId="422ECAC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8266D7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Наружные стены.</w:t>
            </w:r>
          </w:p>
          <w:p w14:paraId="15415B86"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0760E47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Выполнить утепление поверхности наружных стен, выполнить вентилируемые фасады. Теплоизоляция выполняется путем приклеивания к стенам плит минеральной ваты плотностью 80-100 кг/м² с паропроницаемым ветро-гидроизоляционным слоем. Выполнить устройство вентилируемых фасадов с фиброцементным (или аналогичным) покрытием, подробно изложив технологию, последовательность выполнения слоёв и работ, а также технические характеристики используемых материалов. Выполнить теплоизоляцию поверхности наружных стен. В зависимости от типа теплоизоляции, подробно изложив технологию, последовательность выполнения слоёв и работ, а также технические характеристики используемых материалов. Согласовать материал для облицовки наружных стен с заказчиком до начала проектирования. Окна и двери</w:t>
            </w:r>
          </w:p>
          <w:p w14:paraId="2B2A942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B83A3D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энергосберегающих окон из алюминиевого профиля, каждое из которых должно быть оснащено сложными клапанами, москитными сетками и регулировками</w:t>
            </w:r>
          </w:p>
          <w:p w14:paraId="2430737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внутренних подоконников, герметизация</w:t>
            </w:r>
          </w:p>
          <w:p w14:paraId="71CACE0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базальтовых подоконников снаружи (может варьироваться в зависимости от типа облицовки)</w:t>
            </w:r>
          </w:p>
          <w:p w14:paraId="0C4F0A6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внутренних дверей из алюминия и МДФ</w:t>
            </w:r>
          </w:p>
          <w:p w14:paraId="4F4E26A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наружных дверей с алюминиевым профилем и теплоизоляционным наполнителем</w:t>
            </w:r>
          </w:p>
          <w:p w14:paraId="042D680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5CFB9C98" w14:textId="77777777" w:rsidR="000648DC"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Строительство здания котельной</w:t>
            </w:r>
          </w:p>
          <w:p w14:paraId="3BB34FD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Строительство новой котельной</w:t>
            </w:r>
          </w:p>
          <w:p w14:paraId="690A655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Установка новых котлов /мощность и количество котлов определяются профессиональными расчетами/</w:t>
            </w:r>
          </w:p>
          <w:p w14:paraId="4EDE6E9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Монтаж трубопроводов, установка другого необходимого оборудования</w:t>
            </w:r>
          </w:p>
          <w:p w14:paraId="46460C6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0856619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Системы отопления, вентиляции и водоснабжения</w:t>
            </w:r>
          </w:p>
          <w:p w14:paraId="74EAFB6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75BC846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Проектирование системы отопления</w:t>
            </w:r>
          </w:p>
          <w:p w14:paraId="5C311EF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Проектирование вентиляционной /приточно-вытяжной рекуператорной/ системы</w:t>
            </w:r>
          </w:p>
          <w:p w14:paraId="637CD93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Строительство внутренних и наружных сетей водоснабжения и канализации</w:t>
            </w:r>
          </w:p>
          <w:p w14:paraId="47A51E3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24860A8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Электроснабжение и освещение</w:t>
            </w:r>
          </w:p>
          <w:p w14:paraId="454E233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61A92CAC"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Монтаж линий электропередач, электроприборов, обеспечение искусственного освещения светодиодными светильниками; количество устанавливаемых светильников должно быть рассчитано соответствующим расчетом.</w:t>
            </w:r>
          </w:p>
          <w:p w14:paraId="3223B7D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F4FDE5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Солнечная фотоэлектрическая система</w:t>
            </w:r>
          </w:p>
          <w:p w14:paraId="56125EE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9D01BA4"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В случае установки фотоэлектрической системы и солнечного водонагревателя на скатной крыше здания, конструкции кровли должны быть спроектированы с учетом дополнительной нагрузки от установленных систем. Для фотоэлектрических систем необходимо разработать схему расположения панелей, арматуры, а также схему электроснабжения.</w:t>
            </w:r>
          </w:p>
          <w:p w14:paraId="5FC113E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0D248C8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После завершения работ по подготовке проектно-сметной документации она должна быть согласована с заказчиком.</w:t>
            </w:r>
          </w:p>
          <w:p w14:paraId="4E2F350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041283F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Разработанная в результате выполнения задания проектно-сметная документация должна быть представлена заказчику на электронном носителе и по электронной почте, которые заказчик заранее предоставит подрядной организации. Электронная версия должна включать проект, выполненный в рабочей программе (AutoCAD, ArchiCAD, Revit или другой программе), а также его PDF-файл и смету в форматах PDF и EXEL. Проект должен быть представлен в 6 экземплярах формата А3, а смета – в 3 экземплярах формата А4.</w:t>
            </w:r>
          </w:p>
          <w:p w14:paraId="555E8C6D"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273E13A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Комплект представляемых документов</w:t>
            </w:r>
          </w:p>
          <w:p w14:paraId="1385CB2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0ECEB7C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Организация-заявитель/предприятие, осуществляющее выполнение указанных работ, должно представить в составе заявки:</w:t>
            </w:r>
          </w:p>
          <w:p w14:paraId="2B6D6B18"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копию свидетельства о государственной регистрации,</w:t>
            </w:r>
          </w:p>
          <w:p w14:paraId="1FB23FBA"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4438B6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график выполнения работ</w:t>
            </w:r>
          </w:p>
          <w:p w14:paraId="7E47B72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204AFB2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Срок подготовки проектно-сметной документации НЭУ составляет 220 дней.</w:t>
            </w:r>
          </w:p>
          <w:p w14:paraId="779133C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Подрядчик, с момента подписания договора, в течение 30 дней должен представить заказчику необходимые документы, являющиеся основанием для получения ОВОС.</w:t>
            </w:r>
          </w:p>
          <w:p w14:paraId="187C0667"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690E5E61"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1. Срок проектирования/подготовка документов, необходимых для ОВОС – 30 дней</w:t>
            </w:r>
          </w:p>
          <w:p w14:paraId="67479B95"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2. Срок проектирования – 80 дней</w:t>
            </w:r>
          </w:p>
          <w:p w14:paraId="412895FF"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3. Наблюдение заказчика – 10 дней</w:t>
            </w:r>
          </w:p>
          <w:p w14:paraId="4D0F1C92"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4. Экспертиза ОВОС – 70 дней /по мере необходимости/</w:t>
            </w:r>
          </w:p>
          <w:p w14:paraId="57C7EB13"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5. Финальная корректировка, печать и отправка – 30 дней</w:t>
            </w:r>
          </w:p>
          <w:p w14:paraId="2B92102B"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1D831A6A" w14:textId="77777777" w:rsidR="000648DC" w:rsidRPr="0074168C" w:rsidRDefault="000648DC" w:rsidP="000648DC">
            <w:pPr>
              <w:pStyle w:val="ListParagraph"/>
              <w:shd w:val="clear" w:color="auto" w:fill="FFFFFF"/>
              <w:spacing w:line="276" w:lineRule="auto"/>
              <w:ind w:left="-48" w:firstLine="48"/>
              <w:jc w:val="both"/>
              <w:rPr>
                <w:rFonts w:ascii="GHEA Grapalat" w:hAnsi="GHEA Grapalat"/>
                <w:b/>
                <w:bCs/>
                <w:sz w:val="18"/>
                <w:szCs w:val="18"/>
                <w:lang w:val="hy-AM"/>
              </w:rPr>
            </w:pPr>
            <w:r w:rsidRPr="0074168C">
              <w:rPr>
                <w:rFonts w:ascii="GHEA Grapalat" w:hAnsi="GHEA Grapalat"/>
                <w:b/>
                <w:bCs/>
                <w:sz w:val="18"/>
                <w:szCs w:val="18"/>
                <w:lang w:val="hy-AM"/>
              </w:rPr>
              <w:t>Участник должен иметь</w:t>
            </w:r>
          </w:p>
          <w:p w14:paraId="49991159"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в соответствии со следующим перечнем. Кроме того, необходимо представить фотокопию лицензии и вкладыша к ней.</w:t>
            </w:r>
          </w:p>
          <w:p w14:paraId="103B700E" w14:textId="77777777" w:rsidR="000648DC" w:rsidRPr="0030029B"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p>
          <w:p w14:paraId="53469211" w14:textId="77777777" w:rsidR="000648DC" w:rsidRPr="005436BF" w:rsidRDefault="000648DC" w:rsidP="000648DC">
            <w:pPr>
              <w:pStyle w:val="ListParagraph"/>
              <w:shd w:val="clear" w:color="auto" w:fill="FFFFFF"/>
              <w:spacing w:line="276" w:lineRule="auto"/>
              <w:ind w:left="-48" w:firstLine="48"/>
              <w:jc w:val="both"/>
              <w:rPr>
                <w:rFonts w:ascii="GHEA Grapalat" w:hAnsi="GHEA Grapalat"/>
                <w:sz w:val="18"/>
                <w:szCs w:val="18"/>
                <w:lang w:val="hy-AM"/>
              </w:rPr>
            </w:pPr>
            <w:r w:rsidRPr="0030029B">
              <w:rPr>
                <w:rFonts w:ascii="GHEA Grapalat" w:hAnsi="GHEA Grapalat"/>
                <w:sz w:val="18"/>
                <w:szCs w:val="18"/>
                <w:lang w:val="hy-AM"/>
              </w:rPr>
              <w:t xml:space="preserve">• На подготовку градостроительной документации, за исключением строительной и архитектурной частей: </w:t>
            </w:r>
            <w:r w:rsidRPr="0074168C">
              <w:rPr>
                <w:rFonts w:ascii="GHEA Grapalat" w:hAnsi="GHEA Grapalat"/>
                <w:b/>
                <w:bCs/>
                <w:sz w:val="18"/>
                <w:szCs w:val="18"/>
                <w:lang w:val="hy-AM"/>
              </w:rPr>
              <w:t>лицензия 1 класса, код лицензии 01, вид вкладыша, являющегося неотъемлемой частью лицензии, по номерам: 05, 06, 08.</w:t>
            </w:r>
          </w:p>
        </w:tc>
        <w:tc>
          <w:tcPr>
            <w:tcW w:w="709" w:type="dxa"/>
            <w:vAlign w:val="center"/>
            <w:hideMark/>
          </w:tcPr>
          <w:p w14:paraId="555E6CDE" w14:textId="650E551E" w:rsidR="000648DC" w:rsidRPr="000648DC" w:rsidRDefault="000648DC" w:rsidP="000648DC">
            <w:pPr>
              <w:jc w:val="center"/>
              <w:rPr>
                <w:rFonts w:ascii="GHEA Grapalat" w:hAnsi="GHEA Grapalat" w:cs="Calibri"/>
                <w:sz w:val="18"/>
                <w:szCs w:val="18"/>
                <w:lang w:val="hy-AM"/>
              </w:rPr>
            </w:pPr>
          </w:p>
          <w:p w14:paraId="2283608F" w14:textId="71E44546" w:rsidR="000648DC" w:rsidRPr="000648DC" w:rsidRDefault="000648DC" w:rsidP="000648DC">
            <w:pPr>
              <w:jc w:val="center"/>
              <w:rPr>
                <w:rFonts w:ascii="GHEA Grapalat" w:hAnsi="GHEA Grapalat" w:cs="Calibri"/>
                <w:sz w:val="18"/>
                <w:szCs w:val="18"/>
                <w:lang w:val="hy-AM"/>
              </w:rPr>
            </w:pPr>
          </w:p>
          <w:p w14:paraId="251C149C" w14:textId="5D42856A" w:rsidR="000648DC" w:rsidRPr="000648DC" w:rsidRDefault="000648DC" w:rsidP="000648DC">
            <w:pPr>
              <w:jc w:val="center"/>
              <w:rPr>
                <w:rFonts w:ascii="GHEA Grapalat" w:hAnsi="GHEA Grapalat" w:cs="Calibri"/>
                <w:sz w:val="18"/>
                <w:szCs w:val="18"/>
                <w:lang w:val="hy-AM"/>
              </w:rPr>
            </w:pPr>
          </w:p>
          <w:p w14:paraId="3B18E395" w14:textId="77777777" w:rsidR="000648DC" w:rsidRPr="000648DC" w:rsidRDefault="000648DC" w:rsidP="000648DC">
            <w:pPr>
              <w:rPr>
                <w:rFonts w:ascii="GHEA Grapalat" w:hAnsi="GHEA Grapalat" w:cs="Calibri"/>
                <w:sz w:val="18"/>
                <w:szCs w:val="18"/>
                <w:lang w:val="hy-AM"/>
              </w:rPr>
            </w:pPr>
          </w:p>
          <w:p w14:paraId="44DF9A67" w14:textId="31067492" w:rsidR="000648DC" w:rsidRPr="000648DC" w:rsidRDefault="000648DC" w:rsidP="000648DC">
            <w:pPr>
              <w:jc w:val="center"/>
              <w:rPr>
                <w:rFonts w:ascii="GHEA Grapalat" w:hAnsi="GHEA Grapalat" w:cs="Calibri"/>
                <w:sz w:val="18"/>
                <w:szCs w:val="18"/>
                <w:lang w:val="hy-AM"/>
              </w:rPr>
            </w:pPr>
          </w:p>
          <w:p w14:paraId="51334200" w14:textId="5FB2D37D" w:rsidR="000648DC" w:rsidRPr="000648DC" w:rsidRDefault="000648DC" w:rsidP="000648DC">
            <w:pPr>
              <w:jc w:val="center"/>
              <w:rPr>
                <w:rFonts w:ascii="GHEA Grapalat" w:hAnsi="GHEA Grapalat" w:cs="Calibri"/>
                <w:sz w:val="18"/>
                <w:szCs w:val="18"/>
                <w:lang w:val="hy-AM"/>
              </w:rPr>
            </w:pPr>
          </w:p>
          <w:p w14:paraId="3677D903" w14:textId="6A684311" w:rsidR="000648DC" w:rsidRPr="000648DC" w:rsidRDefault="000648DC" w:rsidP="000648DC">
            <w:pPr>
              <w:jc w:val="center"/>
              <w:rPr>
                <w:rFonts w:ascii="GHEA Grapalat" w:hAnsi="GHEA Grapalat" w:cs="Calibri"/>
                <w:sz w:val="18"/>
                <w:szCs w:val="18"/>
                <w:lang w:val="hy-AM"/>
              </w:rPr>
            </w:pPr>
          </w:p>
          <w:p w14:paraId="2ECD07DB" w14:textId="3CE1C927" w:rsidR="000648DC" w:rsidRPr="000648DC" w:rsidRDefault="000648DC" w:rsidP="000648DC">
            <w:pPr>
              <w:ind w:left="-18" w:hanging="90"/>
              <w:jc w:val="center"/>
              <w:rPr>
                <w:rFonts w:ascii="GHEA Grapalat" w:hAnsi="GHEA Grapalat" w:cs="Calibri"/>
                <w:sz w:val="16"/>
                <w:szCs w:val="16"/>
              </w:rPr>
            </w:pPr>
            <w:r w:rsidRPr="000648DC">
              <w:rPr>
                <w:rFonts w:ascii="GHEA Grapalat" w:hAnsi="GHEA Grapalat" w:cs="Courier New"/>
                <w:sz w:val="16"/>
                <w:szCs w:val="16"/>
              </w:rPr>
              <w:t>драм</w:t>
            </w:r>
          </w:p>
          <w:p w14:paraId="0AB32624" w14:textId="3CEEBF2D" w:rsidR="000648DC" w:rsidRPr="000648DC" w:rsidRDefault="000648DC" w:rsidP="000648DC">
            <w:pPr>
              <w:jc w:val="center"/>
              <w:rPr>
                <w:rFonts w:ascii="GHEA Grapalat" w:hAnsi="GHEA Grapalat" w:cs="Calibri"/>
                <w:sz w:val="18"/>
                <w:szCs w:val="18"/>
              </w:rPr>
            </w:pPr>
          </w:p>
          <w:p w14:paraId="15CAF4CB" w14:textId="77777777" w:rsidR="000648DC" w:rsidRPr="000648DC" w:rsidRDefault="000648DC" w:rsidP="000648DC">
            <w:pPr>
              <w:jc w:val="center"/>
              <w:rPr>
                <w:rFonts w:ascii="GHEA Grapalat" w:hAnsi="GHEA Grapalat" w:cs="Calibri"/>
                <w:sz w:val="18"/>
                <w:szCs w:val="18"/>
              </w:rPr>
            </w:pPr>
          </w:p>
          <w:p w14:paraId="261DCEB0" w14:textId="2E28EB4E" w:rsidR="000648DC" w:rsidRPr="000648DC" w:rsidRDefault="000648DC" w:rsidP="000648DC">
            <w:pPr>
              <w:jc w:val="center"/>
              <w:rPr>
                <w:rFonts w:ascii="GHEA Grapalat" w:hAnsi="GHEA Grapalat" w:cs="Calibri"/>
                <w:sz w:val="18"/>
                <w:szCs w:val="18"/>
                <w:lang w:val="hy-AM"/>
              </w:rPr>
            </w:pPr>
          </w:p>
          <w:p w14:paraId="608EFF97" w14:textId="72D7CD86" w:rsidR="000648DC" w:rsidRPr="000648DC" w:rsidRDefault="000648DC" w:rsidP="000648DC">
            <w:pPr>
              <w:jc w:val="center"/>
              <w:rPr>
                <w:rFonts w:ascii="GHEA Grapalat" w:hAnsi="GHEA Grapalat" w:cs="Calibri"/>
                <w:sz w:val="18"/>
                <w:szCs w:val="18"/>
                <w:lang w:val="hy-AM"/>
              </w:rPr>
            </w:pPr>
          </w:p>
          <w:p w14:paraId="68F032E6" w14:textId="5BF484BD" w:rsidR="000648DC" w:rsidRPr="000648DC" w:rsidRDefault="000648DC" w:rsidP="000648DC">
            <w:pPr>
              <w:jc w:val="center"/>
              <w:rPr>
                <w:rFonts w:ascii="GHEA Grapalat" w:hAnsi="GHEA Grapalat" w:cs="Calibri"/>
                <w:sz w:val="18"/>
                <w:szCs w:val="18"/>
                <w:lang w:val="hy-AM"/>
              </w:rPr>
            </w:pPr>
          </w:p>
          <w:p w14:paraId="61DD82BC" w14:textId="4E9538A0" w:rsidR="000648DC" w:rsidRPr="000648DC" w:rsidRDefault="000648DC" w:rsidP="000648DC">
            <w:pPr>
              <w:jc w:val="center"/>
              <w:rPr>
                <w:rFonts w:ascii="GHEA Grapalat" w:hAnsi="GHEA Grapalat" w:cs="Calibri"/>
                <w:sz w:val="18"/>
                <w:szCs w:val="18"/>
                <w:lang w:val="hy-AM"/>
              </w:rPr>
            </w:pPr>
          </w:p>
          <w:p w14:paraId="09ED56B1" w14:textId="4DAA3687" w:rsidR="000648DC" w:rsidRPr="000648DC" w:rsidRDefault="000648DC" w:rsidP="000648DC">
            <w:pPr>
              <w:jc w:val="center"/>
              <w:rPr>
                <w:rFonts w:ascii="GHEA Grapalat" w:hAnsi="GHEA Grapalat" w:cs="Calibri"/>
                <w:sz w:val="18"/>
                <w:szCs w:val="18"/>
                <w:lang w:val="hy-AM"/>
              </w:rPr>
            </w:pPr>
          </w:p>
          <w:p w14:paraId="71238975" w14:textId="15FAC22C" w:rsidR="000648DC" w:rsidRPr="000648DC" w:rsidRDefault="000648DC" w:rsidP="000648DC">
            <w:pPr>
              <w:jc w:val="center"/>
              <w:rPr>
                <w:rFonts w:ascii="GHEA Grapalat" w:hAnsi="GHEA Grapalat" w:cs="Calibri"/>
                <w:sz w:val="18"/>
                <w:szCs w:val="18"/>
                <w:lang w:val="hy-AM"/>
              </w:rPr>
            </w:pPr>
          </w:p>
          <w:p w14:paraId="7B5D4071" w14:textId="4FF7BF64" w:rsidR="000648DC" w:rsidRPr="000648DC" w:rsidRDefault="000648DC" w:rsidP="000648DC">
            <w:pPr>
              <w:jc w:val="center"/>
              <w:rPr>
                <w:rFonts w:ascii="GHEA Grapalat" w:hAnsi="GHEA Grapalat" w:cs="Calibri"/>
                <w:sz w:val="18"/>
                <w:szCs w:val="18"/>
                <w:lang w:val="hy-AM"/>
              </w:rPr>
            </w:pPr>
          </w:p>
          <w:p w14:paraId="437E2177" w14:textId="6E763C03" w:rsidR="000648DC" w:rsidRPr="000648DC" w:rsidRDefault="000648DC" w:rsidP="000648DC">
            <w:pPr>
              <w:jc w:val="center"/>
              <w:rPr>
                <w:rFonts w:ascii="GHEA Grapalat" w:hAnsi="GHEA Grapalat" w:cs="Calibri"/>
                <w:sz w:val="18"/>
                <w:szCs w:val="18"/>
                <w:lang w:val="hy-AM"/>
              </w:rPr>
            </w:pPr>
          </w:p>
          <w:p w14:paraId="58D6BA28" w14:textId="48E93361" w:rsidR="000648DC" w:rsidRPr="000648DC" w:rsidRDefault="000648DC" w:rsidP="000648DC">
            <w:pPr>
              <w:jc w:val="center"/>
              <w:rPr>
                <w:rFonts w:ascii="GHEA Grapalat" w:hAnsi="GHEA Grapalat" w:cs="Calibri"/>
                <w:sz w:val="18"/>
                <w:szCs w:val="18"/>
                <w:lang w:val="hy-AM"/>
              </w:rPr>
            </w:pPr>
          </w:p>
          <w:p w14:paraId="40B067E6" w14:textId="3564E67B" w:rsidR="000648DC" w:rsidRPr="000648DC" w:rsidRDefault="000648DC" w:rsidP="000648DC">
            <w:pPr>
              <w:jc w:val="center"/>
              <w:rPr>
                <w:rFonts w:ascii="GHEA Grapalat" w:hAnsi="GHEA Grapalat" w:cs="Calibri"/>
                <w:sz w:val="18"/>
                <w:szCs w:val="18"/>
                <w:lang w:val="hy-AM"/>
              </w:rPr>
            </w:pPr>
          </w:p>
        </w:tc>
        <w:tc>
          <w:tcPr>
            <w:tcW w:w="1276" w:type="dxa"/>
            <w:vAlign w:val="center"/>
          </w:tcPr>
          <w:p w14:paraId="4A8EB473" w14:textId="0364A9DE" w:rsidR="000648DC" w:rsidRPr="005436BF" w:rsidRDefault="000648DC" w:rsidP="00BD3590">
            <w:pPr>
              <w:jc w:val="center"/>
              <w:rPr>
                <w:rFonts w:ascii="GHEA Grapalat" w:hAnsi="GHEA Grapalat" w:cs="Calibri"/>
                <w:sz w:val="20"/>
                <w:szCs w:val="20"/>
                <w:lang w:val="hy-AM"/>
              </w:rPr>
            </w:pPr>
          </w:p>
        </w:tc>
        <w:tc>
          <w:tcPr>
            <w:tcW w:w="1417" w:type="dxa"/>
            <w:vAlign w:val="center"/>
            <w:hideMark/>
          </w:tcPr>
          <w:p w14:paraId="71370A1E" w14:textId="5AB70597" w:rsidR="000648DC" w:rsidRPr="000648DC" w:rsidRDefault="000648DC" w:rsidP="000648DC">
            <w:pPr>
              <w:rPr>
                <w:rFonts w:ascii="GHEA Grapalat" w:hAnsi="GHEA Grapalat"/>
                <w:sz w:val="18"/>
                <w:szCs w:val="18"/>
                <w:lang w:val="hy-AM"/>
              </w:rPr>
            </w:pPr>
          </w:p>
          <w:p w14:paraId="678C0AFF" w14:textId="3A5E50F1" w:rsidR="000648DC" w:rsidRPr="005436BF" w:rsidRDefault="000648DC" w:rsidP="000648DC">
            <w:pPr>
              <w:jc w:val="center"/>
              <w:rPr>
                <w:rFonts w:ascii="GHEA Grapalat" w:hAnsi="GHEA Grapalat"/>
                <w:sz w:val="18"/>
                <w:szCs w:val="18"/>
              </w:rPr>
            </w:pPr>
          </w:p>
          <w:p w14:paraId="028EBA46" w14:textId="4F53F448" w:rsidR="000648DC" w:rsidRPr="005436BF" w:rsidRDefault="000648DC" w:rsidP="000648DC">
            <w:pPr>
              <w:jc w:val="center"/>
              <w:rPr>
                <w:rFonts w:ascii="GHEA Grapalat" w:hAnsi="GHEA Grapalat"/>
                <w:sz w:val="18"/>
                <w:szCs w:val="18"/>
              </w:rPr>
            </w:pPr>
          </w:p>
          <w:p w14:paraId="589F4B0C" w14:textId="77777777" w:rsidR="000648DC" w:rsidRDefault="000648DC" w:rsidP="000648DC">
            <w:pPr>
              <w:jc w:val="center"/>
              <w:rPr>
                <w:rFonts w:ascii="GHEA Grapalat" w:hAnsi="GHEA Grapalat"/>
                <w:sz w:val="18"/>
                <w:szCs w:val="18"/>
                <w:lang w:val="hy-AM"/>
              </w:rPr>
            </w:pPr>
            <w:r w:rsidRPr="00C4158D">
              <w:rPr>
                <w:rFonts w:ascii="GHEA Grapalat" w:hAnsi="GHEA Grapalat"/>
                <w:sz w:val="18"/>
                <w:szCs w:val="18"/>
              </w:rPr>
              <w:t>Административный район Кентрон, адрес Корюна 8</w:t>
            </w:r>
          </w:p>
          <w:p w14:paraId="3F61F3E0" w14:textId="77777777" w:rsidR="000648DC" w:rsidRDefault="000648DC" w:rsidP="000648DC">
            <w:pPr>
              <w:jc w:val="center"/>
              <w:rPr>
                <w:rFonts w:ascii="GHEA Grapalat" w:hAnsi="GHEA Grapalat"/>
                <w:sz w:val="18"/>
                <w:szCs w:val="18"/>
                <w:lang w:val="hy-AM"/>
              </w:rPr>
            </w:pPr>
          </w:p>
          <w:p w14:paraId="3D59D9BA" w14:textId="77777777" w:rsidR="000648DC" w:rsidRDefault="000648DC" w:rsidP="000648DC">
            <w:pPr>
              <w:jc w:val="center"/>
              <w:rPr>
                <w:rFonts w:ascii="GHEA Grapalat" w:hAnsi="GHEA Grapalat"/>
                <w:sz w:val="18"/>
                <w:szCs w:val="18"/>
                <w:lang w:val="hy-AM"/>
              </w:rPr>
            </w:pPr>
          </w:p>
          <w:p w14:paraId="69FBFC63" w14:textId="77777777" w:rsidR="000648DC" w:rsidRDefault="000648DC" w:rsidP="000648DC">
            <w:pPr>
              <w:jc w:val="center"/>
              <w:rPr>
                <w:rFonts w:ascii="GHEA Grapalat" w:hAnsi="GHEA Grapalat"/>
                <w:sz w:val="18"/>
                <w:szCs w:val="18"/>
                <w:lang w:val="hy-AM"/>
              </w:rPr>
            </w:pPr>
          </w:p>
          <w:p w14:paraId="388CB68B" w14:textId="77777777" w:rsidR="000648DC" w:rsidRPr="000648DC" w:rsidRDefault="000648DC" w:rsidP="000648DC">
            <w:pPr>
              <w:jc w:val="center"/>
              <w:rPr>
                <w:rFonts w:ascii="GHEA Grapalat" w:hAnsi="GHEA Grapalat"/>
                <w:sz w:val="18"/>
                <w:szCs w:val="18"/>
                <w:lang w:val="hy-AM"/>
              </w:rPr>
            </w:pPr>
          </w:p>
        </w:tc>
        <w:tc>
          <w:tcPr>
            <w:tcW w:w="2268" w:type="dxa"/>
            <w:vAlign w:val="center"/>
            <w:hideMark/>
          </w:tcPr>
          <w:p w14:paraId="0943C54C" w14:textId="207C74B5" w:rsidR="000648DC" w:rsidRPr="005436BF" w:rsidRDefault="000648DC" w:rsidP="000648DC">
            <w:pPr>
              <w:jc w:val="center"/>
              <w:rPr>
                <w:rFonts w:ascii="GHEA Grapalat" w:hAnsi="GHEA Grapalat" w:cs="Calibri"/>
                <w:sz w:val="18"/>
                <w:szCs w:val="18"/>
                <w:lang w:val="hy-AM"/>
              </w:rPr>
            </w:pPr>
          </w:p>
          <w:p w14:paraId="07F4B414" w14:textId="77777777" w:rsidR="000648DC" w:rsidRPr="005436BF" w:rsidRDefault="000648DC" w:rsidP="000648DC">
            <w:pPr>
              <w:jc w:val="center"/>
              <w:rPr>
                <w:rFonts w:ascii="GHEA Grapalat" w:hAnsi="GHEA Grapalat" w:cs="Calibri"/>
                <w:sz w:val="18"/>
                <w:szCs w:val="18"/>
              </w:rPr>
            </w:pPr>
          </w:p>
          <w:p w14:paraId="51AD10F9" w14:textId="77777777" w:rsidR="000648DC" w:rsidRPr="005436BF" w:rsidRDefault="000648DC" w:rsidP="000648DC">
            <w:pPr>
              <w:jc w:val="center"/>
              <w:rPr>
                <w:rFonts w:ascii="Courier New" w:hAnsi="Courier New" w:cs="Courier New"/>
                <w:sz w:val="18"/>
                <w:szCs w:val="18"/>
              </w:rPr>
            </w:pPr>
          </w:p>
          <w:p w14:paraId="307389C9" w14:textId="77777777" w:rsidR="000648DC" w:rsidRDefault="000648DC" w:rsidP="000648DC">
            <w:pPr>
              <w:jc w:val="center"/>
              <w:rPr>
                <w:rFonts w:ascii="GHEA Grapalat" w:hAnsi="GHEA Grapalat" w:cs="Calibri"/>
                <w:sz w:val="18"/>
                <w:szCs w:val="18"/>
                <w:lang w:val="hy-AM"/>
              </w:rPr>
            </w:pPr>
          </w:p>
          <w:p w14:paraId="56638520" w14:textId="77777777" w:rsidR="000648DC" w:rsidRPr="000648DC" w:rsidRDefault="000648DC" w:rsidP="000648DC">
            <w:pPr>
              <w:jc w:val="center"/>
              <w:rPr>
                <w:rFonts w:ascii="GHEA Grapalat" w:hAnsi="GHEA Grapalat" w:cs="Calibri"/>
                <w:sz w:val="18"/>
                <w:szCs w:val="18"/>
                <w:lang w:val="hy-AM"/>
              </w:rPr>
            </w:pPr>
          </w:p>
          <w:p w14:paraId="5B79AD5F" w14:textId="77777777" w:rsidR="000648DC" w:rsidRPr="005436BF" w:rsidRDefault="000648DC" w:rsidP="000648DC">
            <w:pPr>
              <w:jc w:val="center"/>
              <w:rPr>
                <w:rFonts w:ascii="GHEA Grapalat" w:hAnsi="GHEA Grapalat" w:cs="Calibri"/>
                <w:sz w:val="18"/>
                <w:szCs w:val="18"/>
              </w:rPr>
            </w:pPr>
          </w:p>
          <w:p w14:paraId="65FD0F0B" w14:textId="61960577" w:rsidR="000648DC" w:rsidRPr="005436BF" w:rsidRDefault="000648DC" w:rsidP="000648DC">
            <w:pPr>
              <w:jc w:val="center"/>
              <w:rPr>
                <w:rFonts w:ascii="GHEA Grapalat" w:hAnsi="GHEA Grapalat" w:cs="Calibri"/>
                <w:sz w:val="18"/>
                <w:szCs w:val="18"/>
                <w:lang w:val="hy-AM"/>
              </w:rPr>
            </w:pPr>
            <w:r w:rsidRPr="00A77274">
              <w:rPr>
                <w:rFonts w:ascii="GHEA Grapalat" w:hAnsi="GHEA Grapalat" w:cs="Calibri"/>
                <w:bCs/>
                <w:iCs/>
                <w:sz w:val="16"/>
                <w:szCs w:val="18"/>
              </w:rPr>
              <w:t>На 220-й календарный день со дня вступления в силу договора (договора финансового обеспечения)</w:t>
            </w:r>
          </w:p>
          <w:p w14:paraId="38370AAA" w14:textId="535C8B88" w:rsidR="000648DC" w:rsidRPr="005436BF" w:rsidRDefault="000648DC" w:rsidP="000648DC">
            <w:pPr>
              <w:jc w:val="center"/>
              <w:rPr>
                <w:rFonts w:ascii="GHEA Grapalat" w:hAnsi="GHEA Grapalat" w:cs="Calibri"/>
                <w:sz w:val="18"/>
                <w:szCs w:val="18"/>
                <w:lang w:val="hy-AM"/>
              </w:rPr>
            </w:pPr>
          </w:p>
          <w:p w14:paraId="32A0E44A" w14:textId="2061D06D" w:rsidR="000648DC" w:rsidRPr="005436BF" w:rsidRDefault="000648DC" w:rsidP="000648DC">
            <w:pPr>
              <w:jc w:val="center"/>
              <w:rPr>
                <w:rFonts w:ascii="GHEA Grapalat" w:hAnsi="GHEA Grapalat" w:cs="Calibri"/>
                <w:sz w:val="18"/>
                <w:szCs w:val="18"/>
                <w:lang w:val="hy-AM"/>
              </w:rPr>
            </w:pPr>
          </w:p>
          <w:p w14:paraId="6162BE20" w14:textId="6385AE47" w:rsidR="000648DC" w:rsidRPr="005436BF" w:rsidRDefault="000648DC" w:rsidP="000648DC">
            <w:pPr>
              <w:jc w:val="center"/>
              <w:rPr>
                <w:rFonts w:ascii="GHEA Grapalat" w:hAnsi="GHEA Grapalat" w:cs="Calibri"/>
                <w:sz w:val="18"/>
                <w:szCs w:val="18"/>
                <w:lang w:val="hy-AM"/>
              </w:rPr>
            </w:pPr>
          </w:p>
          <w:p w14:paraId="2424CA43" w14:textId="1A7BBAFA" w:rsidR="000648DC" w:rsidRPr="005436BF" w:rsidRDefault="000648DC" w:rsidP="000648DC">
            <w:pPr>
              <w:jc w:val="center"/>
              <w:rPr>
                <w:rFonts w:ascii="GHEA Grapalat" w:hAnsi="GHEA Grapalat" w:cs="Calibri"/>
                <w:sz w:val="18"/>
                <w:szCs w:val="18"/>
                <w:lang w:val="hy-AM"/>
              </w:rPr>
            </w:pPr>
          </w:p>
          <w:p w14:paraId="327030C0" w14:textId="17C0D2DA" w:rsidR="000648DC" w:rsidRPr="005436BF" w:rsidRDefault="000648DC" w:rsidP="000648DC">
            <w:pPr>
              <w:jc w:val="center"/>
              <w:rPr>
                <w:rFonts w:ascii="GHEA Grapalat" w:hAnsi="GHEA Grapalat" w:cs="Calibri"/>
                <w:sz w:val="18"/>
                <w:szCs w:val="18"/>
                <w:lang w:val="hy-AM"/>
              </w:rPr>
            </w:pPr>
          </w:p>
          <w:p w14:paraId="150B095F" w14:textId="5B65BA5A" w:rsidR="000648DC" w:rsidRPr="005436BF" w:rsidRDefault="000648DC" w:rsidP="000648DC">
            <w:pPr>
              <w:jc w:val="center"/>
              <w:rPr>
                <w:rFonts w:ascii="GHEA Grapalat" w:hAnsi="GHEA Grapalat" w:cs="Calibri"/>
                <w:sz w:val="18"/>
                <w:szCs w:val="18"/>
                <w:lang w:val="hy-AM"/>
              </w:rPr>
            </w:pPr>
          </w:p>
          <w:p w14:paraId="63735042" w14:textId="68AB01A2" w:rsidR="000648DC" w:rsidRPr="005436BF" w:rsidRDefault="000648DC" w:rsidP="000648DC">
            <w:pPr>
              <w:jc w:val="center"/>
              <w:rPr>
                <w:rFonts w:ascii="GHEA Grapalat" w:hAnsi="GHEA Grapalat" w:cs="Calibri"/>
                <w:sz w:val="18"/>
                <w:szCs w:val="18"/>
                <w:lang w:val="hy-AM"/>
              </w:rPr>
            </w:pPr>
          </w:p>
          <w:p w14:paraId="59DAF082" w14:textId="036A961F" w:rsidR="000648DC" w:rsidRPr="005436BF" w:rsidRDefault="000648DC" w:rsidP="000648DC">
            <w:pPr>
              <w:jc w:val="center"/>
              <w:rPr>
                <w:rFonts w:ascii="GHEA Grapalat" w:hAnsi="GHEA Grapalat" w:cs="Calibri"/>
                <w:sz w:val="18"/>
                <w:szCs w:val="18"/>
                <w:lang w:val="hy-AM"/>
              </w:rPr>
            </w:pPr>
          </w:p>
          <w:p w14:paraId="3F4980B8" w14:textId="2B0DD6D0" w:rsidR="000648DC" w:rsidRPr="005436BF" w:rsidRDefault="000648DC" w:rsidP="000648DC">
            <w:pPr>
              <w:jc w:val="center"/>
              <w:rPr>
                <w:rFonts w:ascii="GHEA Grapalat" w:hAnsi="GHEA Grapalat" w:cs="Calibri"/>
                <w:sz w:val="18"/>
                <w:szCs w:val="18"/>
                <w:lang w:val="hy-AM"/>
              </w:rPr>
            </w:pPr>
          </w:p>
          <w:p w14:paraId="01DBF65A" w14:textId="4CF6C234" w:rsidR="000648DC" w:rsidRPr="005436BF" w:rsidRDefault="000648DC" w:rsidP="000648DC">
            <w:pPr>
              <w:jc w:val="center"/>
              <w:rPr>
                <w:rFonts w:ascii="GHEA Grapalat" w:hAnsi="GHEA Grapalat" w:cs="Calibri"/>
                <w:sz w:val="18"/>
                <w:szCs w:val="18"/>
                <w:lang w:val="hy-AM"/>
              </w:rPr>
            </w:pPr>
          </w:p>
          <w:p w14:paraId="6E86968F" w14:textId="31851A29" w:rsidR="000648DC" w:rsidRPr="005436BF" w:rsidRDefault="000648DC" w:rsidP="000648DC">
            <w:pPr>
              <w:jc w:val="center"/>
              <w:rPr>
                <w:rFonts w:ascii="GHEA Grapalat" w:hAnsi="GHEA Grapalat" w:cs="Calibri"/>
                <w:sz w:val="18"/>
                <w:szCs w:val="18"/>
                <w:lang w:val="hy-AM"/>
              </w:rPr>
            </w:pPr>
          </w:p>
          <w:p w14:paraId="3C4AF12D" w14:textId="5A49657E" w:rsidR="000648DC" w:rsidRPr="005436BF" w:rsidRDefault="000648DC" w:rsidP="000648DC">
            <w:pPr>
              <w:jc w:val="center"/>
              <w:rPr>
                <w:rFonts w:ascii="GHEA Grapalat" w:hAnsi="GHEA Grapalat" w:cs="Calibri"/>
                <w:sz w:val="18"/>
                <w:szCs w:val="18"/>
                <w:lang w:val="hy-AM"/>
              </w:rPr>
            </w:pPr>
          </w:p>
          <w:p w14:paraId="22131441" w14:textId="4CC7815E" w:rsidR="000648DC" w:rsidRPr="005436BF" w:rsidRDefault="000648DC" w:rsidP="000648DC">
            <w:pPr>
              <w:jc w:val="center"/>
              <w:rPr>
                <w:rFonts w:ascii="GHEA Grapalat" w:hAnsi="GHEA Grapalat" w:cs="Calibri"/>
                <w:sz w:val="18"/>
                <w:szCs w:val="18"/>
                <w:lang w:val="hy-AM"/>
              </w:rPr>
            </w:pP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2D53BA39" w:rsidR="00680C8D" w:rsidRPr="009D7E58" w:rsidRDefault="009D7E58" w:rsidP="00680C8D">
            <w:pPr>
              <w:jc w:val="center"/>
              <w:rPr>
                <w:rFonts w:ascii="GHEA Grapalat" w:hAnsi="GHEA Grapalat"/>
                <w:sz w:val="18"/>
                <w:szCs w:val="18"/>
              </w:rPr>
            </w:pPr>
            <w:r w:rsidRPr="009D7E58">
              <w:rPr>
                <w:rFonts w:ascii="GHEA Grapalat" w:hAnsi="GHEA Grapalat"/>
                <w:bCs/>
                <w:iCs/>
                <w:color w:val="000000"/>
                <w:sz w:val="18"/>
                <w:szCs w:val="18"/>
                <w:lang w:val="en-US"/>
              </w:rPr>
              <w:t>71241200/</w:t>
            </w:r>
            <w:r w:rsidR="000648DC">
              <w:rPr>
                <w:rFonts w:ascii="GHEA Grapalat" w:hAnsi="GHEA Grapalat"/>
                <w:bCs/>
                <w:iCs/>
                <w:color w:val="000000"/>
                <w:sz w:val="18"/>
                <w:szCs w:val="18"/>
                <w:lang w:val="en-US"/>
              </w:rPr>
              <w:t>878</w:t>
            </w:r>
            <w:r>
              <w:rPr>
                <w:rFonts w:ascii="GHEA Grapalat" w:hAnsi="GHEA Grapalat"/>
                <w:bCs/>
                <w:iCs/>
                <w:color w:val="000000"/>
                <w:sz w:val="18"/>
                <w:szCs w:val="18"/>
                <w:lang w:val="en-US"/>
              </w:rPr>
              <w:t xml:space="preserve"> </w:t>
            </w:r>
          </w:p>
        </w:tc>
        <w:tc>
          <w:tcPr>
            <w:tcW w:w="1651" w:type="dxa"/>
            <w:vAlign w:val="center"/>
          </w:tcPr>
          <w:p w14:paraId="03BDE673" w14:textId="125B854C" w:rsidR="00680C8D" w:rsidRPr="00DF7B48" w:rsidRDefault="00A146C0"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на строительство нового здания и благоустройство территории детского сада № 1 в административном районе Кентрон города Еревана</w:t>
            </w:r>
            <w:r w:rsidR="00C73CCC" w:rsidRPr="00C73CCC">
              <w:rPr>
                <w:rFonts w:ascii="GHEA Grapalat" w:hAnsi="GHEA Grapalat"/>
                <w:sz w:val="16"/>
                <w:szCs w:val="16"/>
              </w:rPr>
              <w:t xml:space="preserve"> </w:t>
            </w:r>
          </w:p>
        </w:tc>
        <w:tc>
          <w:tcPr>
            <w:tcW w:w="595" w:type="dxa"/>
            <w:vAlign w:val="center"/>
          </w:tcPr>
          <w:p w14:paraId="273E85A6"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0D5D5" w14:textId="77777777" w:rsidR="001C3384" w:rsidRDefault="001C3384">
      <w:r>
        <w:separator/>
      </w:r>
    </w:p>
  </w:endnote>
  <w:endnote w:type="continuationSeparator" w:id="0">
    <w:p w14:paraId="1AE264AB" w14:textId="77777777" w:rsidR="001C3384" w:rsidRDefault="001C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00B5" w14:textId="77777777" w:rsidR="001C3384" w:rsidRDefault="001C3384">
      <w:r>
        <w:separator/>
      </w:r>
    </w:p>
  </w:footnote>
  <w:footnote w:type="continuationSeparator" w:id="0">
    <w:p w14:paraId="60295029" w14:textId="77777777" w:rsidR="001C3384" w:rsidRDefault="001C3384">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6491271">
    <w:abstractNumId w:val="9"/>
  </w:num>
  <w:num w:numId="2" w16cid:durableId="234635026">
    <w:abstractNumId w:val="5"/>
  </w:num>
  <w:num w:numId="3" w16cid:durableId="1760298486">
    <w:abstractNumId w:val="4"/>
  </w:num>
  <w:num w:numId="4" w16cid:durableId="1710883764">
    <w:abstractNumId w:val="0"/>
  </w:num>
  <w:num w:numId="5" w16cid:durableId="2097483555">
    <w:abstractNumId w:val="7"/>
  </w:num>
  <w:num w:numId="6" w16cid:durableId="39669259">
    <w:abstractNumId w:val="13"/>
  </w:num>
  <w:num w:numId="7" w16cid:durableId="1612086295">
    <w:abstractNumId w:val="12"/>
  </w:num>
  <w:num w:numId="8" w16cid:durableId="727416704">
    <w:abstractNumId w:val="10"/>
  </w:num>
  <w:num w:numId="9" w16cid:durableId="1775513339">
    <w:abstractNumId w:val="3"/>
  </w:num>
  <w:num w:numId="10" w16cid:durableId="1443528532">
    <w:abstractNumId w:val="2"/>
  </w:num>
  <w:num w:numId="11" w16cid:durableId="373968742">
    <w:abstractNumId w:val="8"/>
  </w:num>
  <w:num w:numId="12" w16cid:durableId="757287993">
    <w:abstractNumId w:val="16"/>
  </w:num>
  <w:num w:numId="13" w16cid:durableId="1990357328">
    <w:abstractNumId w:val="11"/>
  </w:num>
  <w:num w:numId="14" w16cid:durableId="1510365314">
    <w:abstractNumId w:val="15"/>
  </w:num>
  <w:num w:numId="15" w16cid:durableId="36711742">
    <w:abstractNumId w:val="1"/>
  </w:num>
  <w:num w:numId="16" w16cid:durableId="684283842">
    <w:abstractNumId w:val="14"/>
  </w:num>
  <w:num w:numId="17" w16cid:durableId="10435311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30B"/>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4884</TotalTime>
  <Pages>89</Pages>
  <Words>22682</Words>
  <Characters>129288</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2320</cp:revision>
  <cp:lastPrinted>2018-02-16T07:12:00Z</cp:lastPrinted>
  <dcterms:created xsi:type="dcterms:W3CDTF">2019-10-28T07:04:00Z</dcterms:created>
  <dcterms:modified xsi:type="dcterms:W3CDTF">2025-12-05T05:26:00Z</dcterms:modified>
</cp:coreProperties>
</file>